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592" w:rsidRDefault="00E62592">
      <w:pPr>
        <w:rPr>
          <w:rFonts w:ascii="Times New Roman" w:eastAsia="Times New Roman" w:hAnsi="Times New Roman" w:cs="Times New Roman"/>
          <w:sz w:val="20"/>
          <w:szCs w:val="20"/>
        </w:rPr>
      </w:pPr>
    </w:p>
    <w:p w:rsidR="00E62592" w:rsidRDefault="00602445" w:rsidP="00EB7EB4">
      <w:pPr>
        <w:ind w:left="142" w:firstLine="142"/>
        <w:rPr>
          <w:rFonts w:ascii="Times New Roman" w:eastAsia="Times New Roman" w:hAnsi="Times New Roman" w:cs="Times New Roman"/>
          <w:sz w:val="20"/>
          <w:szCs w:val="20"/>
        </w:rPr>
      </w:pPr>
      <w:r>
        <w:rPr>
          <w:noProof/>
        </w:rPr>
        <w:pict w14:anchorId="025C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alt="" style="width:192pt;height:56.3pt;visibility:visible;mso-width-percent:0;mso-height-percent:0;mso-width-percent:0;mso-height-percent:0">
            <v:imagedata r:id="rId7" o:title=""/>
          </v:shape>
        </w:pict>
      </w:r>
    </w:p>
    <w:p w:rsidR="00E62592" w:rsidRDefault="00E62592" w:rsidP="00EB7EB4">
      <w:pPr>
        <w:ind w:left="709" w:hanging="142"/>
        <w:rPr>
          <w:rFonts w:ascii="Times New Roman" w:eastAsia="Times New Roman" w:hAnsi="Times New Roman" w:cs="Times New Roman"/>
          <w:sz w:val="20"/>
          <w:szCs w:val="20"/>
        </w:rPr>
      </w:pPr>
    </w:p>
    <w:p w:rsidR="00E62592" w:rsidRDefault="00602445">
      <w:pPr>
        <w:rPr>
          <w:rFonts w:ascii="Times New Roman" w:eastAsia="Times New Roman" w:hAnsi="Times New Roman" w:cs="Times New Roman"/>
          <w:sz w:val="20"/>
          <w:szCs w:val="20"/>
        </w:rPr>
      </w:pPr>
      <w:r>
        <w:rPr>
          <w:b/>
          <w:color w:val="17365D" w:themeColor="text2" w:themeShade="BF"/>
          <w:sz w:val="34"/>
        </w:rPr>
        <w:pict>
          <v:group id="16371" o:spid="_x0000_s1291" alt="" style="position:absolute;margin-left:-.8pt;margin-top:9.25pt;width:595.3pt;height:600.75pt;z-index:251652608;mso-position-horizontal-relative:page" coordorigin=",-13149" coordsize="11906,12813">
            <v:group id="16611" o:spid="_x0000_s1292" alt="" style="position:absolute;top:-13149;width:11906;height:12813" coordorigin=",-13149" coordsize="11906,12813">
              <v:shape id="16736" o:spid="_x0000_s1293" alt="" style="position:absolute;top:-13149;width:11906;height:12813" coordorigin=",-13149" coordsize="11906,12813" path="m,-336r11906,l11906,-13149,,-13149,,-336xe" fillcolor="#4261a8" stroked="f">
                <v:path arrowok="t"/>
              </v:shape>
            </v:group>
            <v:group id="17031" o:spid="_x0000_s1294" alt="" style="position:absolute;left:3104;top:-7472;width:5062;height:3076" coordorigin="3104,-7472" coordsize="5062,3076">
              <v:shape id="17156" o:spid="_x0000_s1295" alt="" style="position:absolute;left:3104;top:-7472;width:5062;height:3076" coordorigin="3104,-7472" coordsize="5062,3076" path="m7955,-7472r-4640,l3274,-7467r-76,31l3140,-7378r-32,76l3104,-7261r,2865l3194,-4396r,-2865l3196,-7285r34,-61l3292,-7380r23,-2l8127,-7382r-23,-28l8072,-7436r-37,-20l7996,-7468r-41,-4xe" fillcolor="#193652" stroked="f">
                <v:path arrowok="t"/>
              </v:shape>
              <v:shape id="17614" o:spid="_x0000_s1296" alt="" style="position:absolute;left:3104;top:-7472;width:5062;height:3076" coordorigin="3104,-7472" coordsize="5062,3076" path="m8127,-7382r-172,l7979,-7380r22,7l8056,-7328r20,67l8076,-4396r90,l8166,-7261r-4,-41l8150,-7341r-19,-36l8127,-7382xe" fillcolor="#193652" stroked="f">
                <v:path arrowok="t"/>
              </v:shape>
            </v:group>
            <v:group id="18005" o:spid="_x0000_s1297" alt="" style="position:absolute;left:2599;top:-4441;width:6072;height:533" coordorigin="2599,-4441" coordsize="6072,533">
              <v:shape id="18128" o:spid="_x0000_s1298" alt="" style="position:absolute;left:2599;top:-4441;width:6072;height:533" coordorigin="2599,-4441" coordsize="6072,533" path="m4919,-4441r-2320,l2599,-4175r20,102l2677,-3986r87,57l2865,-3909r5540,l8507,-3929r86,-57l8603,-3998r-5738,l2831,-4002r-64,-26l2718,-4077r-26,-63l2689,-4175r,-176l5000,-4351r-81,-90xe" fillcolor="#193652" stroked="f">
                <v:path arrowok="t"/>
              </v:shape>
              <v:shape id="18584" o:spid="_x0000_s1299" alt="" style="position:absolute;left:2599;top:-4441;width:6072;height:533" coordorigin="2599,-4441" coordsize="6072,533" path="m8671,-4351r-89,l8582,-4175r-4,35l8552,-4077r-49,49l8440,-4002r-35,4l8603,-3998r24,-29l8651,-4072r15,-50l8671,-4175r,-176xe" fillcolor="#193652" stroked="f">
                <v:path arrowok="t"/>
              </v:shape>
              <v:shape id="18974" o:spid="_x0000_s1300" alt="" style="position:absolute;left:2599;top:-4441;width:6072;height:533" coordorigin="2599,-4441" coordsize="6072,533" path="m5000,-4351r-121,l4996,-4223r1279,l6356,-4312r-1320,l5000,-4351xe" fillcolor="#193652" stroked="f">
                <v:path arrowok="t"/>
              </v:shape>
              <v:shape id="19287" o:spid="_x0000_s1301" alt="" style="position:absolute;left:2599;top:-4441;width:6072;height:533" coordorigin="2599,-4441" coordsize="6072,533" path="m8671,-4441r-2319,l6235,-4312r121,l6392,-4351r2279,l8671,-4441xe" fillcolor="#193652" stroked="f">
                <v:path arrowok="t"/>
              </v:shape>
            </v:group>
            <v:group id="19610" o:spid="_x0000_s1302" alt="" style="position:absolute;left:3449;top:-7127;width:4374;height:2433" coordorigin="3449,-7127" coordsize="4374,2433">
              <v:shape id="19735" o:spid="_x0000_s1303" alt="" style="position:absolute;left:3449;top:-7127;width:4374;height:2433" coordorigin="3449,-7127" coordsize="4374,2433" path="m7822,-7127r-4373,l3449,-4695r4373,l7822,-7127xe" fillcolor="#45babf" stroked="f">
                <v:path arrowok="t"/>
              </v:shape>
            </v:group>
            <v:group id="20038" o:spid="_x0000_s1304" alt="" style="position:absolute;left:5318;top:-6228;width:96;height:96" coordorigin="5318,-6228" coordsize="96,96">
              <v:shape id="20155" o:spid="_x0000_s1305" alt="" style="position:absolute;left:5318;top:-6228;width:96;height:96" coordorigin="5318,-6228" coordsize="96,96" path="m5382,-6228r-64,63l5350,-6133r63,-64l5382,-6228xe" fillcolor="#193652" stroked="f">
                <v:path arrowok="t"/>
              </v:shape>
            </v:group>
            <v:group id="20450" o:spid="_x0000_s1306" alt="" style="position:absolute;left:3759;top:-7787;width:1558;height:1558" coordorigin="3759,-7787" coordsize="1558,1558">
              <v:shape id="20575" o:spid="_x0000_s1307" alt="" style="position:absolute;left:3759;top:-7787;width:1558;height:1558" coordorigin="3759,-7787" coordsize="1558,1558" path="m5252,-6358r-64,63l5253,-6230r64,-63l5252,-6358xe" fillcolor="#193652" stroked="f">
                <v:path arrowok="t"/>
              </v:shape>
              <v:shape id="20868" o:spid="_x0000_s1308" alt="" style="position:absolute;left:3759;top:-7787;width:1558;height:1558" coordorigin="3759,-7787" coordsize="1558,1558" path="m5122,-6488r-64,63l5123,-6360r64,-63l5122,-6488xe" fillcolor="#193652" stroked="f">
                <v:path arrowok="t"/>
              </v:shape>
              <v:shape id="21161" o:spid="_x0000_s1309" alt="" style="position:absolute;left:3759;top:-7787;width:1558;height:1558" coordorigin="3759,-7787" coordsize="1558,1558" path="m4992,-6618r-64,63l4993,-6490r64,-63l4992,-6618xe" fillcolor="#193652" stroked="f">
                <v:path arrowok="t"/>
              </v:shape>
              <v:shape id="21454" o:spid="_x0000_s1310" alt="" style="position:absolute;left:3759;top:-7787;width:1558;height:1558" coordorigin="3759,-7787" coordsize="1558,1558" path="m4862,-6748r-63,63l4864,-6620r63,-63l4862,-6748xe" fillcolor="#193652" stroked="f">
                <v:path arrowok="t"/>
              </v:shape>
              <v:shape id="21747" o:spid="_x0000_s1311" alt="" style="position:absolute;left:3759;top:-7787;width:1558;height:1558" coordorigin="3759,-7787" coordsize="1558,1558" path="m4732,-6878r-63,64l4734,-6750r63,-63l4732,-6878xe" fillcolor="#193652" stroked="f">
                <v:path arrowok="t"/>
              </v:shape>
              <v:shape id="22040" o:spid="_x0000_s1312" alt="" style="position:absolute;left:3759;top:-7787;width:1558;height:1558" coordorigin="3759,-7787" coordsize="1558,1558" path="m4602,-7008r-63,64l4604,-6879r63,-64l4602,-7008xe" fillcolor="#193652" stroked="f">
                <v:path arrowok="t"/>
              </v:shape>
              <v:shape id="22333" o:spid="_x0000_s1313" alt="" style="position:absolute;left:3759;top:-7787;width:1558;height:1558" coordorigin="3759,-7787" coordsize="1558,1558" path="m4472,-7138r-63,64l4474,-7009r63,-64l4472,-7138xe" fillcolor="#193652" stroked="f">
                <v:path arrowok="t"/>
              </v:shape>
              <v:shape id="22626" o:spid="_x0000_s1314" alt="" style="position:absolute;left:3759;top:-7787;width:1558;height:1558" coordorigin="3759,-7787" coordsize="1558,1558" path="m4342,-7268r-63,64l4344,-7139r63,-64l4342,-7268xe" fillcolor="#193652" stroked="f">
                <v:path arrowok="t"/>
              </v:shape>
              <v:shape id="22919" o:spid="_x0000_s1315" alt="" style="position:absolute;left:3759;top:-7787;width:1558;height:1558" coordorigin="3759,-7787" coordsize="1558,1558" path="m4212,-7397r-63,63l4214,-7269r63,-64l4212,-7397xe" fillcolor="#193652" stroked="f">
                <v:path arrowok="t"/>
              </v:shape>
              <v:shape id="23212" o:spid="_x0000_s1316" alt="" style="position:absolute;left:3759;top:-7787;width:1558;height:1558" coordorigin="3759,-7787" coordsize="1558,1558" path="m4082,-7527r-63,63l4084,-7399r63,-63l4082,-7527xe" fillcolor="#193652" stroked="f">
                <v:path arrowok="t"/>
              </v:shape>
              <v:shape id="23505" o:spid="_x0000_s1317" alt="" style="position:absolute;left:3759;top:-7787;width:1558;height:1558" coordorigin="3759,-7787" coordsize="1558,1558" path="m3952,-7657r-63,63l3954,-7529r63,-63l3952,-7657xe" fillcolor="#193652" stroked="f">
                <v:path arrowok="t"/>
              </v:shape>
              <v:shape id="23798" o:spid="_x0000_s1318" alt="" style="position:absolute;left:3759;top:-7787;width:1558;height:1558" coordorigin="3759,-7787" coordsize="1558,1558" path="m3823,-7787r-64,63l3824,-7659r64,-63l3823,-7787xe" fillcolor="#193652" stroked="f">
                <v:path arrowok="t"/>
              </v:shape>
            </v:group>
            <v:group id="24101" o:spid="_x0000_s1319" alt="" style="position:absolute;left:3663;top:-7884;width:96;height:96" coordorigin="3663,-7884" coordsize="96,96">
              <v:shape id="24218" o:spid="_x0000_s1320" alt="" style="position:absolute;left:3663;top:-7884;width:96;height:96" coordorigin="3663,-7884" coordsize="96,96" path="m3726,-7884r-63,64l3694,-7789r64,-63l3726,-7884xe" fillcolor="#193652" stroked="f">
                <v:path arrowok="t"/>
              </v:shape>
            </v:group>
            <v:group id="24513" o:spid="_x0000_s1321" alt="" style="position:absolute;left:7513;top:-7884;width:96;height:96" coordorigin="7513,-7884" coordsize="96,96">
              <v:shape id="24630" o:spid="_x0000_s1322" alt="" style="position:absolute;left:7513;top:-7884;width:96;height:96" coordorigin="7513,-7884" coordsize="96,96" path="m7545,-7884r-32,32l7576,-7789r32,-31l7545,-7884xe" fillcolor="#193652" stroked="f">
                <v:path arrowok="t"/>
              </v:shape>
            </v:group>
            <v:group id="24925" o:spid="_x0000_s1323" alt="" style="position:absolute;left:5954;top:-7787;width:1558;height:1558" coordorigin="5954,-7787" coordsize="1558,1558">
              <v:shape id="25050" o:spid="_x0000_s1324" alt="" style="position:absolute;left:5954;top:-7787;width:1558;height:1558" coordorigin="5954,-7787" coordsize="1558,1558" path="m6019,-6358r-65,65l6018,-6230r65,-65l6019,-6358xe" fillcolor="#193652" stroked="f">
                <v:path arrowok="t"/>
              </v:shape>
              <v:shape id="25343" o:spid="_x0000_s1325" alt="" style="position:absolute;left:5954;top:-7787;width:1558;height:1558" coordorigin="5954,-7787" coordsize="1558,1558" path="m6149,-6488r-65,65l6147,-6360r65,-65l6149,-6488xe" fillcolor="#193652" stroked="f">
                <v:path arrowok="t"/>
              </v:shape>
              <v:shape id="25636" o:spid="_x0000_s1326" alt="" style="position:absolute;left:5954;top:-7787;width:1558;height:1558" coordorigin="5954,-7787" coordsize="1558,1558" path="m6279,-6618r-65,65l6277,-6490r65,-65l6279,-6618xe" fillcolor="#193652" stroked="f">
                <v:path arrowok="t"/>
              </v:shape>
              <v:shape id="25929" o:spid="_x0000_s1327" alt="" style="position:absolute;left:5954;top:-7787;width:1558;height:1558" coordorigin="5954,-7787" coordsize="1558,1558" path="m6409,-6748r-65,65l6407,-6620r65,-65l6409,-6748xe" fillcolor="#193652" stroked="f">
                <v:path arrowok="t"/>
              </v:shape>
              <v:shape id="26222" o:spid="_x0000_s1328" alt="" style="position:absolute;left:5954;top:-7787;width:1558;height:1558" coordorigin="5954,-7787" coordsize="1558,1558" path="m6539,-6878r-65,65l6537,-6750r65,-64l6539,-6878xe" fillcolor="#193652" stroked="f">
                <v:path arrowok="t"/>
              </v:shape>
              <v:shape id="26515" o:spid="_x0000_s1329" alt="" style="position:absolute;left:5954;top:-7787;width:1558;height:1558" coordorigin="5954,-7787" coordsize="1558,1558" path="m6669,-7008r-65,65l6667,-6879r65,-65l6669,-7008xe" fillcolor="#193652" stroked="f">
                <v:path arrowok="t"/>
              </v:shape>
              <v:shape id="26808" o:spid="_x0000_s1330" alt="" style="position:absolute;left:5954;top:-7787;width:1558;height:1558" coordorigin="5954,-7787" coordsize="1558,1558" path="m6798,-7138r-64,65l6797,-7009r65,-65l6798,-7138xe" fillcolor="#193652" stroked="f">
                <v:path arrowok="t"/>
              </v:shape>
              <v:shape id="27101" o:spid="_x0000_s1331" alt="" style="position:absolute;left:5954;top:-7787;width:1558;height:1558" coordorigin="5954,-7787" coordsize="1558,1558" path="m6928,-7268r-65,65l6927,-7139r65,-65l6928,-7268xe" fillcolor="#193652" stroked="f">
                <v:path arrowok="t"/>
              </v:shape>
              <v:shape id="27394" o:spid="_x0000_s1332" alt="" style="position:absolute;left:5954;top:-7787;width:1558;height:1558" coordorigin="5954,-7787" coordsize="1558,1558" path="m7058,-7397r-65,64l7057,-7269r65,-65l7058,-7397xe" fillcolor="#193652" stroked="f">
                <v:path arrowok="t"/>
              </v:shape>
              <v:shape id="27687" o:spid="_x0000_s1333" alt="" style="position:absolute;left:5954;top:-7787;width:1558;height:1558" coordorigin="5954,-7787" coordsize="1558,1558" path="m7188,-7527r-65,65l7187,-7399r64,-65l7188,-7527xe" fillcolor="#193652" stroked="f">
                <v:path arrowok="t"/>
              </v:shape>
              <v:shape id="27980" o:spid="_x0000_s1334" alt="" style="position:absolute;left:5954;top:-7787;width:1558;height:1558" coordorigin="5954,-7787" coordsize="1558,1558" path="m7318,-7657r-65,65l7316,-7529r65,-65l7318,-7657xe" fillcolor="#193652" stroked="f">
                <v:path arrowok="t"/>
              </v:shape>
              <v:shape id="28273" o:spid="_x0000_s1335" alt="" style="position:absolute;left:5954;top:-7787;width:1558;height:1558" coordorigin="5954,-7787" coordsize="1558,1558" path="m7448,-7787r-65,65l7446,-7659r65,-65l7448,-7787xe" fillcolor="#193652" stroked="f">
                <v:path arrowok="t"/>
              </v:shape>
            </v:group>
            <v:group id="28576" o:spid="_x0000_s1336" alt="" style="position:absolute;left:5858;top:-6228;width:96;height:96" coordorigin="5858,-6228" coordsize="96,96">
              <v:shape id="28693" o:spid="_x0000_s1337" alt="" style="position:absolute;left:5858;top:-6228;width:96;height:96" coordorigin="5858,-6228" coordsize="96,96" path="m5889,-6228r-31,31l5921,-6133r32,-32l5889,-6228xe" fillcolor="#193652" stroked="f">
                <v:path arrowok="t"/>
              </v:shape>
            </v:group>
            <v:group id="28988" o:spid="_x0000_s1338" alt="" style="position:absolute;left:5635;top:-9261;width:2;height:2992" coordorigin="5635,-9261" coordsize="2,2992">
              <v:shape id="29107" o:spid="_x0000_s1339" alt="" style="position:absolute;left:5635;top:-9261;width:2;height:2992" coordorigin="5635,-9261" coordsize="0,2992" path="m5635,-9261r,2991e" filled="f" strokecolor="#193652" strokeweight="1.5815mm">
                <v:path arrowok="t"/>
              </v:shape>
            </v:group>
            <v:group id="29373" o:spid="_x0000_s1340" alt="" style="position:absolute;left:3297;top:-8250;width:288;height:288" coordorigin="3297,-8250" coordsize="288,288">
              <v:shape id="29494" o:spid="_x0000_s1341" alt="" style="position:absolute;left:3297;top:-8250;width:288;height:288" coordorigin="3297,-8250" coordsize="288,288" path="m3440,-8250r-55,12l3339,-8208r-31,46l3297,-8106r11,56l3339,-8005r46,31l3441,-7963r55,-11l3542,-8005r31,-45l3584,-8106r-11,-56l3542,-8208r-46,-30l3440,-8250xe" fillcolor="#45babf" stroked="f">
                <v:path arrowok="t"/>
              </v:shape>
            </v:group>
            <v:group id="29925" o:spid="_x0000_s1342" alt="" style="position:absolute;left:7687;top:-8250;width:288;height:288" coordorigin="7687,-8250" coordsize="288,288">
              <v:shape id="30046" o:spid="_x0000_s1343" alt="" style="position:absolute;left:7687;top:-8250;width:288;height:288" coordorigin="7687,-8250" coordsize="288,288" path="m7830,-8250r-56,12l7729,-8208r-31,46l7687,-8106r11,56l7729,-8005r45,31l7830,-7963r56,-11l7932,-8005r31,-45l7974,-8106r-11,-56l7932,-8208r-46,-30l7830,-8250xe" stroked="f">
                <v:path arrowok="t"/>
              </v:shape>
            </v:group>
            <v:group id="30477" o:spid="_x0000_s1344" alt="" style="position:absolute;left:5492;top:-9764;width:288;height:288" coordorigin="5492,-9764" coordsize="288,288">
              <v:shape id="30598" o:spid="_x0000_s1345" alt="" style="position:absolute;left:5492;top:-9764;width:288;height:288" coordorigin="5492,-9764" coordsize="288,288" path="m5635,-9764r-55,11l5534,-9722r-31,46l5492,-9620r11,56l5534,-9519r46,31l5635,-9477r56,-11l5737,-9519r31,-45l5779,-9620r-11,-56l5737,-9722r-46,-31l5635,-9764xe" fillcolor="#f0b54f" stroked="f">
                <v:path arrowok="t"/>
              </v:shape>
            </v:group>
            <v:group id="31029" o:spid="_x0000_s1346" alt="" style="position:absolute;left:3037;top:-8510;width:808;height:808" coordorigin="3037,-8510" coordsize="808,808">
              <v:shape id="31150" o:spid="_x0000_s1347" alt="" style="position:absolute;left:3037;top:-8510;width:808;height:808" coordorigin="3037,-8510" coordsize="808,808" path="m3441,-8510r-80,8l3286,-8479r-69,37l3155,-8392r-51,62l3067,-8261r-23,76l3037,-8106r7,79l3067,-7951r37,69l3155,-7820r62,50l3286,-7733r75,23l3441,-7702r79,-8l3595,-7733r69,-37l3691,-7792r-250,l3379,-7798r-59,-18l3266,-7844r-48,-40l3179,-7932r-29,-54l3132,-8044r-6,-62l3132,-8168r18,-58l3179,-8280r39,-48l3266,-8368r54,-28l3379,-8414r62,-6l3691,-8420r-27,-22l3595,-8479r-75,-23l3441,-8510xe" fillcolor="#193652" stroked="f">
                <v:path arrowok="t"/>
              </v:shape>
              <v:shape id="31857" o:spid="_x0000_s1348" alt="" style="position:absolute;left:3037;top:-8510;width:808;height:808" coordorigin="3037,-8510" coordsize="808,808" path="m3691,-8420r-250,l3502,-8414r59,18l3615,-8368r48,40l3702,-8280r29,54l3749,-8168r6,62l3749,-8044r-18,58l3702,-7932r-39,48l3615,-7844r-54,28l3502,-7798r-61,6l3691,-7792r86,-90l3814,-7951r23,-76l3844,-8106r-7,-79l3814,-8261r-37,-69l3726,-8392r-35,-28xe" fillcolor="#193652" stroked="f">
                <v:path arrowok="t"/>
              </v:shape>
            </v:group>
            <v:group id="32409" o:spid="_x0000_s1349" alt="" style="position:absolute;left:7428;top:-8510;width:807;height:808" coordorigin="7428,-8510" coordsize="807,808">
              <v:shape id="32530" o:spid="_x0000_s1350" alt="" style="position:absolute;left:7428;top:-8510;width:807;height:808" coordorigin="7428,-8510" coordsize="807,808" path="m7830,-8510r-79,8l7676,-8479r-70,37l7545,-8392r-47,56l7463,-8274r-23,65l7428,-8140r,68l7440,-8004r23,66l7498,-7876r47,56l7606,-7770r70,37l7751,-7710r79,8l7910,-7710r75,-23l8054,-7770r27,-22l7830,-7792r-62,-6l7710,-7816r-54,-28l7608,-7884r-45,-57l7533,-8004r-15,-68l7518,-8140r15,-68l7563,-8271r45,-57l7656,-8368r54,-28l7768,-8414r62,-6l8081,-8420r-27,-22l7985,-8479r-75,-23l7830,-8510xe" fillcolor="#193652" stroked="f">
                <v:path arrowok="t"/>
              </v:shape>
              <v:shape id="33237" o:spid="_x0000_s1351" alt="" style="position:absolute;left:7428;top:-8510;width:807;height:808" coordorigin="7428,-8510" coordsize="807,808" path="m8081,-8420r-251,l7892,-8414r59,18l8004,-8368r48,40l8092,-8280r29,54l8138,-8168r6,62l8138,-8044r-17,58l8092,-7932r-40,48l8004,-7844r-53,28l7892,-7798r-62,6l8081,-7792r85,-90l8204,-7951r22,-76l8234,-8106r-8,-79l8204,-8261r-38,-69l8116,-8392r-35,-28xe" fillcolor="#193652" stroked="f">
                <v:path arrowok="t"/>
              </v:shape>
            </v:group>
            <v:group id="33789" o:spid="_x0000_s1352" alt="" style="position:absolute;left:5232;top:-10024;width:808;height:808" coordorigin="5232,-10024" coordsize="808,808">
              <v:shape id="33912" o:spid="_x0000_s1353" alt="" style="position:absolute;left:5232;top:-10024;width:808;height:808" coordorigin="5232,-10024" coordsize="808,808" path="m5635,-10024r-72,7l5495,-9999r-63,30l5375,-9929r-48,49l5287,-9824r-30,63l5238,-9693r-6,73l5238,-9548r19,68l5287,-9417r40,57l5375,-9312r57,40l5495,-9242r68,19l5635,-9216r73,-7l5776,-9242r63,-30l5888,-9306r-253,l5564,-9314r-67,-24l5439,-9375r-49,-49l5353,-9482r-23,-66l5321,-9620r9,-72l5353,-9758r37,-59l5439,-9865r58,-37l5564,-9926r71,-8l5886,-9934r-27,-22l5790,-9993r-75,-23l5635,-10024xe" fillcolor="#193652" stroked="f">
                <v:path arrowok="t"/>
              </v:shape>
              <v:shape id="34625" o:spid="_x0000_s1354" alt="" style="position:absolute;left:5232;top:-10024;width:808;height:808" coordorigin="5232,-10024" coordsize="808,808" path="m5886,-9934r-251,l5707,-9926r66,24l5832,-9865r48,48l5917,-9758r24,66l5949,-9620r-8,72l5917,-9482r-37,58l5832,-9375r-59,37l5707,-9314r-72,8l5888,-9306r56,-54l5984,-9417r30,-63l6033,-9548r6,-72l6031,-9700r-22,-75l5972,-9844r-51,-62l5886,-9934xe" fillcolor="#193652" stroked="f">
                <v:path arrowok="t"/>
              </v:shape>
            </v:group>
            <v:group id="35168" o:spid="_x0000_s1355" alt="" style="position:absolute;left:5232;top:-6315;width:808;height:808" coordorigin="5232,-6315" coordsize="808,808">
              <v:shape id="35289" o:spid="_x0000_s1356" alt="" style="position:absolute;left:5232;top:-6315;width:808;height:808" coordorigin="5232,-6315" coordsize="808,808" path="m5635,-6315r-72,7l5495,-6290r-63,30l5375,-6220r-48,49l5287,-6115r-30,63l5238,-5984r-6,73l5238,-5839r19,69l5287,-5707r40,56l5375,-5602r57,39l5495,-5533r68,19l5635,-5507r73,-7l5776,-5533r63,-30l5888,-5597r-253,l5564,-5605r-67,-24l5439,-5666r-49,-49l5353,-5773r-23,-66l5321,-5911r9,-72l5353,-6049r37,-59l5439,-6156r58,-37l5564,-6217r71,-8l5886,-6225r-27,-22l5790,-6284r-75,-23l5635,-6315xe" fillcolor="#193652" stroked="f">
                <v:path arrowok="t"/>
              </v:shape>
              <v:shape id="35996" o:spid="_x0000_s1357" alt="" style="position:absolute;left:5232;top:-6315;width:808;height:808" coordorigin="5232,-6315" coordsize="808,808" path="m5886,-6225r-251,l5707,-6217r66,24l5832,-6156r48,48l5917,-6049r24,66l5949,-5911r-8,72l5917,-5773r-37,58l5832,-5666r-59,37l5707,-5605r-72,8l5888,-5597r56,-54l5984,-5707r30,-63l6033,-5839r6,-72l6031,-5991r-22,-75l5972,-6135r-51,-62l5886,-6225xe" fillcolor="#193652" stroked="f">
                <v:path arrowok="t"/>
              </v:shape>
            </v:group>
            <v:group id="36537" o:spid="_x0000_s1358" alt="" style="position:absolute;left:5635;top:-6055;width:2;height:288" coordorigin="5635,-6055" coordsize="2,288">
              <v:shape id="36654" o:spid="_x0000_s1359" alt="" style="position:absolute;left:5635;top:-6055;width:2;height:288" coordorigin="5635,-6055" coordsize="0,288" path="m5635,-6055r,288e" filled="f" strokecolor="#193652" strokeweight="1.5815mm">
                <v:path arrowok="t"/>
              </v:shape>
            </v:group>
            <v:group id="36918" o:spid="_x0000_s1360" alt="" style="position:absolute;left:5492;top:-5911;width:288;height:2" coordorigin="5492,-5911" coordsize="288,2">
              <v:shape id="37035" o:spid="_x0000_s1361" alt="" style="position:absolute;left:5492;top:-5911;width:288;height:2" coordorigin="5492,-5911" coordsize="288,0" path="m5492,-5911r287,e" filled="f" strokecolor="#193652" strokeweight="1.5815mm">
                <v:path arrowok="t"/>
              </v:shape>
            </v:group>
            <v:group id="37299" o:spid="_x0000_s1362" alt="" style="position:absolute;left:7349;top:-6943;width:2301;height:1766" coordorigin="7349,-6943" coordsize="2301,1766">
              <v:shape id="37424" o:spid="_x0000_s1363" alt="" style="position:absolute;left:7349;top:-6943;width:2301;height:1766" coordorigin="7349,-6943" coordsize="2301,1766" path="m9357,-5505r-328,l9357,-5177r,-328xe" fillcolor="#f0b54f" stroked="f">
                <v:path arrowok="t"/>
              </v:shape>
              <v:shape id="37706" o:spid="_x0000_s1364" alt="" style="position:absolute;left:7349;top:-6943;width:2301;height:1766" coordorigin="7349,-6943" coordsize="2301,1766" path="m9650,-6943r-2301,l7349,-5505r2301,l9650,-6943xe" fillcolor="#f0b54f" stroked="f">
                <v:path arrowok="t"/>
              </v:shape>
            </v:group>
            <v:group id="38009" o:spid="_x0000_s1365" alt="" style="position:absolute;left:8324;top:-6426;width:351;height:405" coordorigin="8324,-6426" coordsize="351,405">
              <v:shape id="38130" o:spid="_x0000_s1366" alt="" style="position:absolute;left:8324;top:-6426;width:351;height:405" coordorigin="8324,-6426" coordsize="351,405" path="m8324,-6426r,404l8675,-6224r-351,-202xe" stroked="f">
                <v:path arrowok="t"/>
              </v:shape>
            </v:group>
            <v:group id="38418" o:spid="_x0000_s1367" alt="" style="position:absolute;left:9873;top:-7122;width:2;height:1394" coordorigin="9873,-7122" coordsize="2,1394">
              <v:shape id="38537" o:spid="_x0000_s1368" alt="" style="position:absolute;left:9873;top:-7122;width:2;height:1394" coordorigin="9873,-7122" coordsize="0,1394" path="m9873,-7122r,1394e" filled="f" strokecolor="#193652" strokeweight="1.5815mm">
                <v:path arrowok="t"/>
              </v:shape>
            </v:group>
            <v:group id="38803" o:spid="_x0000_s1369" alt="" style="position:absolute;left:8427;top:-7167;width:1491;height:2" coordorigin="8427,-7167" coordsize="1491,2">
              <v:shape id="38922" o:spid="_x0000_s1370" alt="" style="position:absolute;left:8427;top:-7167;width:1491;height:2" coordorigin="8427,-7167" coordsize="1491,0" path="m8427,-7167r1491,e" filled="f" strokecolor="#193652" strokeweight="4.5pt">
                <v:path arrowok="t"/>
              </v:shape>
            </v:group>
            <v:group id="39186" o:spid="_x0000_s1371" alt="" style="position:absolute;left:2104;top:-5758;width:613;height:613" coordorigin="2104,-5758" coordsize="613,613">
              <v:shape id="39307" o:spid="_x0000_s1372" alt="" style="position:absolute;left:2104;top:-5758;width:613;height:613" coordorigin="2104,-5758" coordsize="613,613" path="m2104,-5758r,90l2187,-5662r79,19l2341,-5612r70,43l2474,-5515r54,63l2570,-5382r32,75l2621,-5228r6,83l2717,-5145r-6,-81l2696,-5305r-26,-75l2635,-5451r-44,-67l2537,-5578r-61,-54l2410,-5676r-71,-36l2263,-5737r-78,-16l2104,-5758xe" fillcolor="#193652" stroked="f">
                <v:path arrowok="t"/>
              </v:shape>
            </v:group>
            <v:group id="39826" o:spid="_x0000_s1373" alt="" style="position:absolute;left:2104;top:-5536;width:391;height:391" coordorigin="2104,-5536" coordsize="391,391">
              <v:shape id="39947" o:spid="_x0000_s1374" alt="" style="position:absolute;left:2104;top:-5536;width:391;height:391" coordorigin="2104,-5536" coordsize="391,391" path="m2104,-5536r,90l2163,-5440r56,17l2317,-5358r65,97l2405,-5145r89,l2487,-5222r-22,-73l2429,-5362r-49,-59l2320,-5470r-67,-36l2181,-5528r-77,-8xe" fillcolor="#193652" stroked="f">
                <v:path arrowok="t"/>
              </v:shape>
            </v:group>
            <v:group id="40367" o:spid="_x0000_s1375" alt="" style="position:absolute;left:1936;top:-5314;width:337;height:337" coordorigin="1936,-5314" coordsize="337,337">
              <v:shape id="40488" o:spid="_x0000_s1376" alt="" style="position:absolute;left:1936;top:-5314;width:337;height:337" coordorigin="1936,-5314" coordsize="337,337" path="m2104,-5314r-65,14l1985,-5264r-36,53l1936,-5145r13,65l1985,-5026r54,36l2104,-4977r65,-13l2223,-5026r27,-41l2104,-5067r-31,-6l2048,-5090r-16,-25l2025,-5145r7,-31l2048,-5201r25,-17l2104,-5224r146,l2223,-5264r-54,-36l2104,-5314xe" fillcolor="#193652" stroked="f">
                <v:path arrowok="t"/>
              </v:shape>
              <v:shape id="40997" o:spid="_x0000_s1377" alt="" style="position:absolute;left:1936;top:-5314;width:337;height:337" coordorigin="1936,-5314" coordsize="337,337" path="m2250,-5224r-146,l2135,-5218r25,17l2176,-5176r7,31l2176,-5115r-17,25l2135,-5073r-31,6l2250,-5067r9,-13l2272,-5145r-13,-66l2250,-5224xe" fillcolor="#193652" stroked="f">
                <v:path arrowok="t"/>
              </v:shape>
            </v:group>
            <v:group id="41406" o:spid="_x0000_s1378" alt="" style="position:absolute;left:3334;top:-6223;width:428;height:2" coordorigin="3334,-6223" coordsize="428,2">
              <v:shape id="41523" o:spid="_x0000_s1379" alt="" style="position:absolute;left:3334;top:-6223;width:428;height:2" coordorigin="3334,-6223" coordsize="428,0" path="m3334,-6223r427,e" filled="f" strokecolor="#193652" strokeweight="1.5815mm">
                <v:path arrowok="t"/>
              </v:shape>
            </v:group>
            <v:group id="41787" o:spid="_x0000_s1380" alt="" style="position:absolute;left:3334;top:-6761;width:428;height:2" coordorigin="3334,-6761" coordsize="428,2">
              <v:shape id="41904" o:spid="_x0000_s1381" alt="" style="position:absolute;left:3334;top:-6761;width:428;height:2" coordorigin="3334,-6761" coordsize="428,0" path="m3334,-6761r427,e" filled="f" strokecolor="#193652" strokeweight="1.5815mm">
                <v:path arrowok="t"/>
              </v:shape>
            </v:group>
            <v:group id="42168" o:spid="_x0000_s1382" alt="" style="position:absolute;left:3547;top:-6492;width:428;height:2" coordorigin="3547,-6492" coordsize="428,2">
              <v:shape id="42285" o:spid="_x0000_s1383" alt="" style="position:absolute;left:3547;top:-6492;width:428;height:2" coordorigin="3547,-6492" coordsize="428,0" path="m3547,-6492r427,e" filled="f" strokecolor="#193652" strokeweight="1.5815mm">
                <v:path arrowok="t"/>
              </v:shape>
            </v:group>
            <v:group id="42549" o:spid="_x0000_s1384" alt="" style="position:absolute;left:1489;top:-6070;width:1380;height:2" coordorigin="1489,-6070" coordsize="1380,2">
              <v:shape id="42668" o:spid="_x0000_s1385" alt="" style="position:absolute;left:1489;top:-6070;width:1380;height:2" coordorigin="1489,-6070" coordsize="1380,0" path="m1489,-6070r1380,e" filled="f" strokecolor="#45babf" strokeweight="4.5pt">
                <v:path arrowok="t"/>
              </v:shape>
            </v:group>
            <v:group id="42932" o:spid="_x0000_s1386" alt="" style="position:absolute;left:1534;top:-6871;width:2;height:756" coordorigin="1534,-6871" coordsize="2,756">
              <v:shape id="43049" o:spid="_x0000_s1387" alt="" style="position:absolute;left:1534;top:-6871;width:2;height:756" coordorigin="1534,-6871" coordsize="0,756" path="m1534,-6871r,756e" filled="f" strokecolor="#45babf" strokeweight="1.5815mm">
                <v:path arrowok="t"/>
              </v:shape>
            </v:group>
            <v:group id="43313" o:spid="_x0000_s1388" alt="" style="position:absolute;left:1489;top:-6915;width:1380;height:2" coordorigin="1489,-6915" coordsize="1380,2">
              <v:shape id="43432" o:spid="_x0000_s1389" alt="" style="position:absolute;left:1489;top:-6915;width:1380;height:2" coordorigin="1489,-6915" coordsize="1380,0" path="m1489,-6915r1380,e" filled="f" strokecolor="#45babf" strokeweight="4.4pt">
                <v:path arrowok="t"/>
              </v:shape>
            </v:group>
            <v:group id="43696" o:spid="_x0000_s1390" alt="" style="position:absolute;left:2824;top:-6870;width:2;height:756" coordorigin="2824,-6870" coordsize="2,756">
              <v:shape id="43813" o:spid="_x0000_s1391" alt="" style="position:absolute;left:2824;top:-6870;width:2;height:756" coordorigin="2824,-6870" coordsize="0,756" path="m2824,-6870r,755e" filled="f" strokecolor="#45babf" strokeweight="1.5815mm">
                <v:path arrowok="t"/>
              </v:shape>
            </v:group>
            <v:group id="44077" o:spid="_x0000_s1392" alt="" style="position:absolute;left:1505;top:-6950;width:1347;height:617" coordorigin="1505,-6950" coordsize="1347,617">
              <v:shape id="44200" o:spid="_x0000_s1393" alt="" style="position:absolute;left:1505;top:-6950;width:1347;height:617" coordorigin="1505,-6950" coordsize="1347,617" path="m1562,-6950r-57,70l2179,-6333r142,-115l2179,-6448r-617,-502xe" fillcolor="#45babf" stroked="f">
                <v:path arrowok="t"/>
              </v:shape>
              <v:shape id="44502" o:spid="_x0000_s1394" alt="" style="position:absolute;left:1505;top:-6950;width:1347;height:617" coordorigin="1505,-6950" coordsize="1347,617" path="m2796,-6950r-617,502l2321,-6448r531,-432l2796,-6950xe" fillcolor="#45babf" stroked="f">
                <v:path arrowok="t"/>
              </v:shape>
            </v:group>
            <v:group id="44803" o:spid="_x0000_s1395" alt="" style="position:absolute;left:2276;top:-6527;width:577;height:493" coordorigin="2276,-6527" coordsize="577,493">
              <v:shape id="44924" o:spid="_x0000_s1396" alt="" style="position:absolute;left:2276;top:-6527;width:577;height:493" coordorigin="2276,-6527" coordsize="577,493" path="m2332,-6527r-56,69l2796,-6035r56,-69l2332,-6527xe" fillcolor="#45babf" stroked="f">
                <v:path arrowok="t"/>
              </v:shape>
            </v:group>
            <v:group id="45223" o:spid="_x0000_s1397" alt="" style="position:absolute;left:1506;top:-6527;width:577;height:493" coordorigin="1506,-6527" coordsize="577,493">
              <v:shape id="45344" o:spid="_x0000_s1398" alt="" style="position:absolute;left:1506;top:-6527;width:577;height:493" coordorigin="1506,-6527" coordsize="577,493" path="m2025,-6527r-519,423l1562,-6035r520,-423l2025,-6527xe" fillcolor="#45babf" stroked="f">
                <v:path arrowok="t"/>
              </v:shape>
            </v:group>
            <v:group id="45643" o:spid="_x0000_s1399" alt="" style="position:absolute;left:5591;top:-4919;width:90;height:2" coordorigin="5591,-4919" coordsize="90,2">
              <v:shape id="45758" o:spid="_x0000_s1400" alt="" style="position:absolute;left:5591;top:-4919;width:90;height:2" coordorigin="5591,-4919" coordsize="90,0" path="m5591,-4919r89,e" filled="f" strokecolor="#193652" strokeweight="1.5815mm">
                <v:path arrowok="t"/>
              </v:shape>
            </v:group>
            <v:group id="46020" o:spid="_x0000_s1401" alt="" style="position:absolute;left:5770;top:-4919;width:90;height:2" coordorigin="5770,-4919" coordsize="90,2">
              <v:shape id="46135" o:spid="_x0000_s1402" alt="" style="position:absolute;left:5770;top:-4919;width:90;height:2" coordorigin="5770,-4919" coordsize="90,0" path="m5770,-4919r90,e" filled="f" strokecolor="#193652" strokeweight="1.5815mm">
                <v:path arrowok="t"/>
              </v:shape>
            </v:group>
            <v:group id="46397" o:spid="_x0000_s1403" alt="" style="position:absolute;left:5411;top:-4919;width:90;height:2" coordorigin="5411,-4919" coordsize="90,2">
              <v:shape id="46512" o:spid="_x0000_s1404" alt="" style="position:absolute;left:5411;top:-4919;width:90;height:2" coordorigin="5411,-4919" coordsize="90,0" path="m5411,-4919r90,e" filled="f" strokecolor="#193652" strokeweight="1.5815mm">
                <v:path arrowok="t"/>
              </v:shape>
            </v:group>
            <v:group id="46774" o:spid="_x0000_s1405" alt="" style="position:absolute;left:8362;top:-4678;width:1361;height:1361" coordorigin="8362,-4678" coordsize="1361,1361">
              <v:shape id="46899" o:spid="_x0000_s1406" alt="" style="position:absolute;left:8362;top:-4678;width:1361;height:1361" coordorigin="8362,-4678" coordsize="1361,1361" path="m9723,-3317r-1361,l8362,-4678r1361,l9723,-3317xe" fillcolor="#45babf" stroked="f">
                <v:path arrowok="t"/>
              </v:shape>
            </v:group>
            <v:group id="47202" o:spid="_x0000_s1407" alt="" style="position:absolute;left:8628;top:-4413;width:831;height:831" coordorigin="8628,-4413" coordsize="831,831">
              <v:shape id="47323" o:spid="_x0000_s1408" alt="" style="position:absolute;left:8628;top:-4413;width:831;height:831" coordorigin="8628,-4413" coordsize="831,831" path="m9043,-4413r-75,7l8898,-4387r-64,31l8776,-4315r-50,50l8685,-4207r-31,64l8635,-4072r-7,74l8635,-3923r19,70l8685,-3788r41,57l8776,-3680r58,40l8898,-3609r70,20l9043,-3583r55,-3l9202,-3614r62,-36l9272,-3672r-229,l8968,-3681r-68,-25l8840,-3744r-51,-50l8751,-3855r-25,-68l8718,-3998r8,-74l8751,-4141r38,-60l8840,-4252r60,-38l8968,-4315r75,-8l9299,-4323r-47,-33l9188,-4387r-71,-19l9043,-4413xe" stroked="f">
                <v:path arrowok="t"/>
              </v:shape>
              <v:shape id="48030" o:spid="_x0000_s1409" alt="" style="position:absolute;left:8628;top:-4413;width:831;height:831" coordorigin="8628,-4413" coordsize="831,831" path="m9223,-3721r-17,5l9168,-3697r-40,14l9086,-3675r-43,3l9272,-3672r1,-11l9267,-3700r-12,-13l9240,-3720r-17,-1xe" stroked="f">
                <v:path arrowok="t"/>
              </v:shape>
              <v:shape id="48396" o:spid="_x0000_s1410" alt="" style="position:absolute;left:8628;top:-4413;width:831;height:831" coordorigin="8628,-4413" coordsize="831,831" path="m9299,-4323r-256,l9117,-4315r69,25l9246,-4252r51,51l9335,-4141r25,69l9368,-3998r4,18l9382,-3966r14,10l9413,-3953r18,-3l9445,-3966r10,-14l9458,-3998r-7,-74l9432,-4143r-31,-64l9360,-4265r-50,-50l9299,-4323xe" stroked="f">
                <v:path arrowok="t"/>
              </v:shape>
            </v:group>
            <v:group id="48893" o:spid="_x0000_s1411" alt="" style="position:absolute;left:8813;top:-4228;width:460;height:460" coordorigin="8813,-4228" coordsize="460,460">
              <v:shape id="49014" o:spid="_x0000_s1412" alt="" style="position:absolute;left:8813;top:-4228;width:460;height:460" coordorigin="8813,-4228" coordsize="460,460" path="m9043,-4228r-73,12l8907,-4183r-50,50l8825,-4070r-12,72l8825,-3925r32,63l8907,-3812r63,32l9043,-3768r73,-12l9179,-3812r45,-45l9043,-3857r-55,-11l8944,-3899r-30,-44l8903,-3998r11,-54l8944,-4097r44,-30l9043,-4138r181,l9179,-4183r-63,-33l9043,-4228xe" stroked="f">
                <v:path arrowok="t"/>
              </v:shape>
              <v:shape id="49545" o:spid="_x0000_s1413" alt="" style="position:absolute;left:8813;top:-4228;width:460;height:460" coordorigin="8813,-4228" coordsize="460,460" path="m9224,-4138r-181,l9098,-4127r44,30l9172,-4052r11,54l9172,-3943r-30,44l9098,-3868r-55,11l9224,-3857r5,-5l9261,-3925r12,-73l9261,-4070r-32,-63l9224,-4138xe" stroked="f">
                <v:path arrowok="t"/>
              </v:shape>
            </v:group>
            <v:group id="49976" o:spid="_x0000_s1414" alt="" style="position:absolute;left:9183;top:-4043;width:275;height:275" coordorigin="9183,-4043" coordsize="275,275">
              <v:shape id="50097" o:spid="_x0000_s1415" alt="" style="position:absolute;left:9183;top:-4043;width:275;height:275" coordorigin="9183,-4043" coordsize="275,275" path="m9228,-4043r-17,4l9196,-4029r-9,14l9183,-3998r,93l9207,-3829r61,51l9321,-3768r27,-2l9418,-3808r31,-50l9321,-3858r-18,-3l9287,-3872r-12,-11l9273,-3896r,-102l9270,-4015r-10,-14l9246,-4039r-18,-4xe" stroked="f">
                <v:path arrowok="t"/>
              </v:shape>
              <v:shape id="50573" o:spid="_x0000_s1416" alt="" style="position:absolute;left:9183;top:-4043;width:275;height:275" coordorigin="9183,-4043" coordsize="275,275" path="m9413,-4043r-17,4l9382,-4029r-10,14l9368,-3998r,106l9364,-3880r-10,9l9339,-3861r-18,3l9449,-3858r6,-20l9458,-3905r,-93l9455,-4015r-10,-14l9431,-4039r-18,-4xe" stroked="f">
                <v:path arrowok="t"/>
              </v:shape>
            </v:group>
            <v:group id="51015" o:spid="_x0000_s1417" alt="" style="position:absolute;left:1932;top:-4134;width:1954;height:1310" coordorigin="1932,-4134" coordsize="1954,1310">
              <v:shape id="51140" o:spid="_x0000_s1418" alt="" style="position:absolute;left:1932;top:-4134;width:1954;height:1310" coordorigin="1932,-4134" coordsize="1954,1310" path="m3885,-2825r-1953,l1932,-4134r1953,l3885,-2825xe" fillcolor="#f0b54f" stroked="f">
                <v:path arrowok="t"/>
              </v:shape>
            </v:group>
            <v:group id="51443" o:spid="_x0000_s1419" alt="" style="position:absolute;left:2342;top:-3543;width:1373;height:751" coordorigin="2342,-3543" coordsize="1373,751">
              <v:shape id="51566" o:spid="_x0000_s1420" alt="" style="position:absolute;left:2342;top:-3543;width:1373;height:751" coordorigin="2342,-3543" coordsize="1373,751" path="m3029,-3543r-687,687l2405,-2793r624,-623l3156,-3416r-127,-127xe" fillcolor="#193652" stroked="f">
                <v:path arrowok="t"/>
              </v:shape>
              <v:shape id="51868" o:spid="_x0000_s1421" alt="" style="position:absolute;left:2342;top:-3543;width:1373;height:751" coordorigin="2342,-3543" coordsize="1373,751" path="m3156,-3416r-127,l3652,-2793r63,-63l3156,-3416xe" fillcolor="#193652" stroked="f">
                <v:path arrowok="t"/>
              </v:shape>
            </v:group>
            <v:group id="52169" o:spid="_x0000_s1422" alt="" style="position:absolute;left:2048;top:-3343;width:666;height:551" coordorigin="2048,-3343" coordsize="666,551">
              <v:shape id="52290" o:spid="_x0000_s1423" alt="" style="position:absolute;left:2048;top:-3343;width:666;height:551" coordorigin="2048,-3343" coordsize="666,551" path="m2534,-3343r-486,487l2111,-2793r423,-423l2661,-3216r-127,-127xe" fillcolor="#193652" stroked="f">
                <v:path arrowok="t"/>
              </v:shape>
              <v:shape id="52590" o:spid="_x0000_s1424" alt="" style="position:absolute;left:2048;top:-3343;width:666;height:551" coordorigin="2048,-3343" coordsize="666,551" path="m2661,-3216r-127,l2650,-3101r63,-63l2661,-3216xe" fillcolor="#193652" stroked="f">
                <v:path arrowok="t"/>
              </v:shape>
            </v:group>
            <v:group id="52889" o:spid="_x0000_s1425" alt="" style="position:absolute;left:2462;top:-3823;width:364;height:364" coordorigin="2462,-3823" coordsize="364,364">
              <v:shape id="53010" o:spid="_x0000_s1426" alt="" style="position:absolute;left:2462;top:-3823;width:364;height:364" coordorigin="2462,-3823" coordsize="364,364" path="m2644,-3823r-71,14l2516,-3769r-40,57l2462,-3641r14,71l2516,-3512r57,39l2644,-3459r71,-14l2773,-3512r24,-37l2644,-3549r-36,-7l2579,-3576r-20,-29l2552,-3641r7,-36l2579,-3706r29,-20l2644,-3733r153,l2773,-3769r-58,-40l2644,-3823xe" fillcolor="#193652" stroked="f">
                <v:path arrowok="t"/>
              </v:shape>
              <v:shape id="53519" o:spid="_x0000_s1427" alt="" style="position:absolute;left:2462;top:-3823;width:364;height:364" coordorigin="2462,-3823" coordsize="364,364" path="m2797,-3733r-153,l2680,-3726r29,20l2729,-3677r7,36l2729,-3605r-20,29l2680,-3556r-36,7l2797,-3549r15,-21l2826,-3641r-14,-71l2797,-3733xe" fillcolor="#193652" stroked="f">
                <v:path arrowok="t"/>
              </v:shape>
            </v:group>
            <v:group id="53928" o:spid="_x0000_s1428" alt="" style="position:absolute;left:1668;top:-2606;width:1999;height:2" coordorigin="1668,-2606" coordsize="1999,2">
              <v:shape id="54047" o:spid="_x0000_s1429" alt="" style="position:absolute;left:1668;top:-2606;width:1999;height:2" coordorigin="1668,-2606" coordsize="1999,0" path="m1668,-2606r1999,e" filled="f" strokecolor="#193652" strokeweight="4.5pt">
                <v:path arrowok="t"/>
              </v:shape>
            </v:group>
            <v:group id="54311" o:spid="_x0000_s1430" alt="" style="position:absolute;left:1713;top:-3915;width:2;height:1264" coordorigin="1713,-3915" coordsize="2,1264">
              <v:shape id="54430" o:spid="_x0000_s1431" alt="" style="position:absolute;left:1713;top:-3915;width:2;height:1264" coordorigin="1713,-3915" coordsize="0,1264" path="m1713,-3915r,1264e" filled="f" strokecolor="#193652" strokeweight="1.5815mm">
                <v:path arrowok="t"/>
              </v:shape>
            </v:group>
            <v:group id="54696" o:spid="_x0000_s1432" alt="" style="position:absolute;left:7641;top:-3120;width:1309;height:2" coordorigin="7641,-3120" coordsize="1309,2">
              <v:shape id="54815" o:spid="_x0000_s1433" alt="" style="position:absolute;left:7641;top:-3120;width:1309;height:2" coordorigin="7641,-3120" coordsize="1309,0" path="m7641,-3120r1308,e" filled="f" strokecolor="#193652" strokeweight="1.5815mm">
                <v:path arrowok="t"/>
              </v:shape>
            </v:group>
            <v:group id="55081" o:spid="_x0000_s1434" alt="" style="position:absolute;left:7641;top:-2922;width:1309;height:2" coordorigin="7641,-2922" coordsize="1309,2">
              <v:shape id="55200" o:spid="_x0000_s1435" alt="" style="position:absolute;left:7641;top:-2922;width:1309;height:2" coordorigin="7641,-2922" coordsize="1309,0" path="m7641,-2922r1308,e" filled="f" strokecolor="#193652" strokeweight="1.5815mm">
                <v:path arrowok="t"/>
              </v:shape>
            </v:group>
            <v:group id="55466" o:spid="_x0000_s1436" alt="" style="position:absolute;left:7641;top:-2725;width:791;height:2" coordorigin="7641,-2725" coordsize="791,2">
              <v:shape id="55583" o:spid="_x0000_s1437" alt="" style="position:absolute;left:7641;top:-2725;width:791;height:2" coordorigin="7641,-2725" coordsize="791,0" path="m7641,-2725r790,e" filled="f" strokecolor="#193652" strokeweight="1.5815mm">
                <v:path arrowok="t"/>
              </v:shape>
            </v:group>
            <v:group id="55847" o:spid="_x0000_s1438" alt="" style="position:absolute;left:7295;top:-3317;width:864;height:2" coordorigin="7295,-3317" coordsize="864,2">
              <v:shape id="55964" o:spid="_x0000_s1439" alt="" style="position:absolute;left:7295;top:-3317;width:864;height:2" coordorigin="7295,-3317" coordsize="864,0" path="m7295,-3317r864,e" filled="f" strokecolor="#193652" strokeweight="1.58186mm">
                <v:path arrowok="t"/>
              </v:shape>
            </v:group>
            <v:group id="56228" o:spid="_x0000_s1440" alt="" style="position:absolute;left:4609;top:-3045;width:1426;height:993" coordorigin="4609,-3045" coordsize="1426,993">
              <v:shape id="56351" o:spid="_x0000_s1441" alt="" style="position:absolute;left:4609;top:-3045;width:1426;height:993" coordorigin="4609,-3045" coordsize="1426,993" path="m5386,-3045r107,6l5593,-3029r93,14l5771,-2997r75,21l5911,-2951r91,57l6034,-2830r,562l6004,-2206r-85,56l5859,-2126r-70,21l5709,-2087r-87,15l5527,-2061r-100,7l5321,-2052r-105,-2l5116,-2061r-95,-11l4933,-2087r-79,-18l4784,-2126r-60,-24l4639,-2206r-30,-62l4609,-2830r18,-48l4679,-2923r82,-40l4868,-2996e" filled="f" strokecolor="white" strokeweight="1.52364mm">
                <v:path arrowok="t"/>
              </v:shape>
            </v:group>
            <v:group id="56962" o:spid="_x0000_s1442" alt="" style="position:absolute;left:4609;top:-2830;width:1426;height:216" coordorigin="4609,-2830" coordsize="1426,216">
              <v:shape id="57085" o:spid="_x0000_s1443" alt="" style="position:absolute;left:4609;top:-2830;width:1426;height:216" coordorigin="4609,-2830" coordsize="1426,216" path="m6034,-2830r-30,63l5919,-2712r-60,24l5789,-2667r-80,19l5622,-2634r-95,11l5427,-2616r-106,2l5216,-2616r-100,-7l5021,-2634r-88,-14l4854,-2667r-70,-21l4724,-2712r-85,-55l4616,-2798r-7,-32e" filled="f" strokecolor="white" strokeweight="1.52364mm">
                <v:path arrowok="t"/>
              </v:shape>
            </v:group>
            <v:group id="57553" o:spid="_x0000_s1444" alt="" style="position:absolute;left:5343;top:-3693;width:1253;height:1251" coordorigin="5343,-3693" coordsize="1253,1251">
              <v:shape id="57678" o:spid="_x0000_s1445" alt="" style="position:absolute;left:5343;top:-3693;width:1253;height:1251" coordorigin="5343,-3693" coordsize="1253,1251" path="m5453,-3132r-53,-90l5363,-3304r-19,-71l5343,-3431r21,-40l5565,-3671r28,-17l5630,-3693r46,5l5789,-3647r65,34l5923,-3569r72,51l6070,-3458r75,66l6222,-3319r72,76l6361,-3167r59,74l6471,-3020r44,69l6549,-2887r26,60l6596,-2728r-6,37l6573,-2663r-201,199l6331,-2443r-57,l6203,-2463r-83,-38e" filled="f" strokecolor="white" strokeweight="1.52364mm">
                <v:path arrowok="t"/>
              </v:shape>
            </v:group>
            <v:group id="58280" o:spid="_x0000_s1446" alt="" style="position:absolute;left:5364;top:-3494;width:1031;height:1031" coordorigin="5364,-3494" coordsize="1031,1031">
              <v:shape id="58405" o:spid="_x0000_s1447" alt="" style="position:absolute;left:5364;top:-3494;width:1031;height:1031" coordorigin="5364,-3494" coordsize="1031,1031" path="m5364,-3471r28,-18l5429,-3494r46,5l5588,-3448r64,35l5721,-3370r73,52l5868,-3259r76,66l6020,-3120r73,76l6160,-2968r59,74l6270,-2821r44,69l6348,-2687r26,59l6394,-2529r-5,37l6372,-2464e" filled="f" strokecolor="white" strokeweight="1.52364mm">
                <v:path arrowok="t"/>
              </v:shape>
            </v:group>
            <v:group id="58886" o:spid="_x0000_s1448" alt="" style="position:absolute;left:4911;top:-3045;width:692;height:173" coordorigin="4911,-3045" coordsize="692,173">
              <v:shape id="59007" o:spid="_x0000_s1449" alt="" style="position:absolute;left:4911;top:-3045;width:692;height:173" coordorigin="4911,-3045" coordsize="692,173" path="m5602,-2873r-114,-7l5391,-2901r-79,-28l5250,-2962r-70,-63l5170,-3045r-112,16l4993,-3006r-40,47l4911,-2873e" filled="f" strokecolor="white" strokeweight="1.52364mm">
                <v:path arrowok="t"/>
              </v:shape>
            </v:group>
            <v:group id="59374" o:spid="_x0000_s1450" alt="" style="position:absolute;left:2941;top:-9667;width:1407;height:793" coordorigin="2941,-9667" coordsize="1407,793">
              <v:shape id="59497" o:spid="_x0000_s1451" alt="" style="position:absolute;left:2941;top:-9667;width:1407;height:793" coordorigin="2941,-9667" coordsize="1407,793" path="m4324,-9190r-763,311l3549,-8874r-14,-1l3525,-8883r-568,-403l2944,-9302r-3,-19l2948,-9339r16,-12l3727,-9662r12,-5l3753,-9665r10,7l4332,-9255r13,16l4347,-9220r-7,18l4324,-9190xe" filled="f" strokecolor="white" strokeweight="1.52364mm">
                <v:path arrowok="t"/>
              </v:shape>
            </v:group>
            <v:group id="59955" o:spid="_x0000_s1452" alt="" style="position:absolute;left:2860;top:-9235;width:1558;height:535" coordorigin="2860,-9235" coordsize="1558,535">
              <v:shape id="60078" o:spid="_x0000_s1453" alt="" style="position:absolute;left:2860;top:-9235;width:1558;height:535" coordorigin="2860,-9235" coordsize="1558,535" path="m4406,-9123r8,9l4417,-9100r,14l4389,-9026r-769,314l3535,-8701r-41,-10l2892,-9131r-31,-52l2860,-9202r,-20l2871,-9235e" filled="f" strokecolor="white" strokeweight="1.52364mm">
                <v:path arrowok="t"/>
              </v:shape>
            </v:group>
            <v:group id="60469" o:spid="_x0000_s1454" alt="" style="position:absolute;left:2878;top:-10517;width:1215;height:1040" coordorigin="2878,-10517" coordsize="1215,1040">
              <v:shape id="60596" o:spid="_x0000_s1455" alt="" style="position:absolute;left:2878;top:-10517;width:1215;height:1040" coordorigin="2878,-10517" coordsize="1215,1040" path="m3160,-10109r-279,571l2878,-9512r11,22l2910,-9478r26,-2l3717,-9798r55,-36l3810,-9887r279,-570l4092,-10484r-11,-21l4060,-10517r-27,2l3252,-10197r-54,35l3160,-10109xe" filled="f" strokecolor="white" strokeweight="1.52364mm">
                <v:path arrowok="t"/>
              </v:shape>
            </v:group>
            <v:group id="61045" o:spid="_x0000_s1456" alt="" style="position:absolute;left:2779;top:-10611;width:1190;height:1021" coordorigin="2779,-10611" coordsize="1190,1021">
              <v:shape id="61172" o:spid="_x0000_s1457" alt="" style="position:absolute;left:2779;top:-10611;width:1190;height:1021" coordorigin="2779,-10611" coordsize="1190,1021" path="m3969,-10600r-25,-8l3919,-10611r-26,2l3138,-10304r-55,35l3046,-10216r-254,518l2779,-9644r2,27l2789,-9590e" filled="f" strokecolor="white" strokeweight="1.52364mm">
                <v:path arrowok="t"/>
              </v:shape>
            </v:group>
            <v:group id="61552" o:spid="_x0000_s1458" alt="" style="position:absolute;left:3324;top:-9498;width:641;height:455" coordorigin="3324,-9498" coordsize="641,455">
              <v:shape id="61673" o:spid="_x0000_s1459" alt="" style="position:absolute;left:3324;top:-9498;width:641;height:455" coordorigin="3324,-9498" coordsize="641,455" path="m3324,-9498r641,455e" filled="f" strokecolor="white" strokeweight="1.52364mm">
                <v:path arrowok="t"/>
              </v:shape>
            </v:group>
            <v:group id="61941" o:spid="_x0000_s1460" alt="" style="position:absolute;left:3221;top:-9443;width:846;height:345" coordorigin="3221,-9443" coordsize="846,345">
              <v:shape id="62062" o:spid="_x0000_s1461" alt="" style="position:absolute;left:3221;top:-9443;width:846;height:345" coordorigin="3221,-9443" coordsize="846,345" path="m4067,-9443r-846,345e" filled="f" strokecolor="white" strokeweight="1.52364mm">
                <v:path arrowok="t"/>
              </v:shape>
            </v:group>
            <v:group id="62330" o:spid="_x0000_s1462" alt="" style="position:absolute;left:3112;top:-9531;width:2;height:130" coordorigin="3112,-9531" coordsize="2,130">
              <v:shape id="62447" o:spid="_x0000_s1463" alt="" style="position:absolute;left:3112;top:-9531;width:2;height:130" coordorigin="3112,-9531" coordsize="0,130" path="m3112,-9531r,129e" filled="f" strokecolor="white" strokeweight="1.52364mm">
                <v:path arrowok="t"/>
              </v:shape>
            </v:group>
            <v:group id="62711" o:spid="_x0000_s1464" alt="" style="position:absolute;left:3544;top:-9747;width:2;height:173" coordorigin="3544,-9747" coordsize="2,173">
              <v:shape id="62828" o:spid="_x0000_s1465" alt="" style="position:absolute;left:3544;top:-9747;width:2;height:173" coordorigin="3544,-9747" coordsize="0,173" path="m3544,-9747r,173e" filled="f" strokecolor="white" strokeweight="1.52364mm">
                <v:path arrowok="t"/>
              </v:shape>
            </v:group>
            <v:group id="63092" o:spid="_x0000_s1466" alt="" style="position:absolute;left:8633;top:-9352;width:1596;height:1596" coordorigin="8633,-9352" coordsize="1596,1596">
              <v:shape id="63217" o:spid="_x0000_s1467" alt="" style="position:absolute;left:8633;top:-9352;width:1596;height:1596" coordorigin="8633,-9352" coordsize="1596,1596" path="m9527,-9352r-894,991l8633,-8016r260,259l9238,-7757r991,-893e" filled="f" strokecolor="white" strokeweight="1.52364mm">
                <v:path arrowok="t"/>
              </v:shape>
            </v:group>
            <v:group id="63534" o:spid="_x0000_s1468" alt="" style="position:absolute;left:9496;top:-9535;width:917;height:917" coordorigin="9496,-9535" coordsize="917,917">
              <v:shape id="63655" o:spid="_x0000_s1469" alt="" style="position:absolute;left:9496;top:-9535;width:917;height:917" coordorigin="9496,-9535" coordsize="917,917" path="m10412,-8772r-152,153l9496,-9383r153,-152l10412,-8772xe" filled="f" strokecolor="white" strokeweight="1.52364mm">
                <v:path arrowok="t"/>
              </v:shape>
            </v:group>
            <v:group id="63960" o:spid="_x0000_s1470" alt="" style="position:absolute;left:8504;top:-7996;width:369;height:369" coordorigin="8504,-7996" coordsize="369,369">
              <v:shape id="64081" o:spid="_x0000_s1471" alt="" style="position:absolute;left:8504;top:-7996;width:369;height:369" coordorigin="8504,-7996" coordsize="369,369" path="m8872,-7782r-122,122l8715,-7633r-31,6l8656,-7637r-25,-20l8534,-7754r-21,-25l8504,-7807r6,-31l8537,-7873r122,-123e" filled="f" strokecolor="white" strokeweight="1.52364mm">
                <v:path arrowok="t"/>
              </v:shape>
            </v:group>
            <v:group id="64459" o:spid="_x0000_s1472" alt="" style="position:absolute;left:8964;top:-8955;width:868;height:868" coordorigin="8964,-8955" coordsize="868,868">
              <v:shape id="64580" o:spid="_x0000_s1473" alt="" style="position:absolute;left:8964;top:-8955;width:868;height:868" coordorigin="8964,-8955" coordsize="868,868" path="m9300,-8087r-336,-336l9496,-8955r336,336l9300,-8087xe" filled="f" strokecolor="white" strokeweight="1.52364mm">
                <v:path arrowok="t"/>
              </v:shape>
              <v:shape id="64872" o:spid="_x0000_s1474" type="#_x0000_t75" alt="" style="position:absolute;left:8419;top:-12667;width:2816;height:1822">
                <v:imagedata r:id="rId8" o:title=""/>
              </v:shape>
            </v:group>
            <v:group id="65043" o:spid="_x0000_s1475" alt="" style="position:absolute;left:4149;top:-6002;width:542;height:1198" coordorigin="4149,-6002" coordsize="542,1198">
              <v:shape id="65166" o:spid="_x0000_s1476" alt="" style="position:absolute;left:4149;top:-6002;width:542;height:1198" coordorigin="4149,-6002" coordsize="542,1198" path="m4522,-6002r67,16l4642,-5944r36,57l4691,-5826r,916l4686,-4860r-17,32l4638,-4810r-49,5l4386,-4805r-135,l4202,-4810r-31,-18l4154,-4860r-5,-50l4149,-5826r13,-61l4198,-5944r54,-42l4319,-6002r203,xe" filled="f" strokecolor="white" strokeweight="1.0964mm">
                <v:path arrowok="t"/>
              </v:shape>
            </v:group>
            <v:group id="65657" o:spid="_x0000_s1477" alt="" style="position:absolute;left:4082;top:-6425;width:644;height:141" coordorigin="4082,-6425" coordsize="644,141">
              <v:shape id="65778" o:spid="_x0000_s1478" alt="" style="position:absolute;left:4082;top:-6425;width:644;height:141" coordorigin="4082,-6425" coordsize="644,141" path="m4082,-6284r94,-81l4231,-6388r20,-2l4556,-6390r51,-3l4653,-6400r40,-11l4725,-6425e" filled="f" strokecolor="white" strokeweight="1.0964mm">
                <v:path arrowok="t"/>
              </v:shape>
            </v:group>
            <v:group id="66123" o:spid="_x0000_s1479" alt="" style="position:absolute;left:4319;top:-6390;width:34;height:388" coordorigin="4319,-6390" coordsize="34,388">
              <v:shape id="66242" o:spid="_x0000_s1480" alt="" style="position:absolute;left:4319;top:-6390;width:34;height:388" coordorigin="4319,-6390" coordsize="34,388" path="m4319,-6002r,-177l4352,-6214r,-176e" filled="f" strokecolor="white" strokeweight="1.0964mm">
                <v:path arrowok="t"/>
              </v:shape>
            </v:group>
            <v:group id="66530" o:spid="_x0000_s1481" alt="" style="position:absolute;left:4488;top:-6390;width:34;height:388" coordorigin="4488,-6390" coordsize="34,388">
              <v:shape id="66649" o:spid="_x0000_s1482" alt="" style="position:absolute;left:4488;top:-6390;width:34;height:388" coordorigin="4488,-6390" coordsize="34,388" path="m4488,-6390r,176l4522,-6179r,177e" filled="f" strokecolor="white" strokeweight="1.0964mm">
                <v:path arrowok="t"/>
              </v:shape>
            </v:group>
            <v:group id="66937" o:spid="_x0000_s1483" alt="" style="position:absolute;left:4352;top:-6214;width:136;height:2" coordorigin="4352,-6214" coordsize="136,2">
              <v:shape id="67054" o:spid="_x0000_s1484" alt="" style="position:absolute;left:4352;top:-6214;width:136;height:2" coordorigin="4352,-6214" coordsize="136,0" path="m4352,-6214r136,e" filled="f" strokecolor="white" strokeweight="1.0964mm">
                <v:path arrowok="t"/>
              </v:shape>
            </v:group>
            <v:group id="67318" o:spid="_x0000_s1485" alt="" style="position:absolute;left:4149;top:-5615;width:373;height:494" coordorigin="4149,-5615" coordsize="373,494">
              <v:shape id="67439" o:spid="_x0000_s1486" alt="" style="position:absolute;left:4149;top:-5615;width:373;height:494" coordorigin="4149,-5615" coordsize="373,494" path="m4149,-5615r373,l4522,-5122r-373,e" filled="f" strokecolor="white" strokeweight="1.0964mm">
                <v:path arrowok="t"/>
              </v:shape>
            </v:group>
            <w10:wrap anchorx="page"/>
          </v:group>
        </w:pict>
      </w: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rPr>
          <w:rFonts w:ascii="Times New Roman" w:eastAsia="Times New Roman" w:hAnsi="Times New Roman" w:cs="Times New Roman"/>
          <w:sz w:val="20"/>
          <w:szCs w:val="20"/>
        </w:rPr>
      </w:pPr>
    </w:p>
    <w:p w:rsidR="00E62592" w:rsidRDefault="00E62592">
      <w:pPr>
        <w:spacing w:before="10"/>
        <w:rPr>
          <w:rFonts w:ascii="Times New Roman" w:eastAsia="Times New Roman" w:hAnsi="Times New Roman" w:cs="Times New Roman"/>
          <w:sz w:val="21"/>
          <w:szCs w:val="21"/>
        </w:rPr>
      </w:pPr>
    </w:p>
    <w:p w:rsidR="00E62592" w:rsidRPr="004564B7" w:rsidRDefault="005D64FD">
      <w:pPr>
        <w:spacing w:before="104" w:line="538" w:lineRule="exact"/>
        <w:ind w:left="692" w:right="2203"/>
        <w:jc w:val="both"/>
        <w:rPr>
          <w:rFonts w:ascii="Trebuchet MS" w:eastAsia="Trebuchet MS" w:hAnsi="Trebuchet MS" w:cs="Trebuchet MS"/>
          <w:b/>
          <w:color w:val="17365D" w:themeColor="text2" w:themeShade="BF"/>
          <w:sz w:val="68"/>
          <w:szCs w:val="56"/>
        </w:rPr>
      </w:pPr>
      <w:r w:rsidRPr="004564B7">
        <w:rPr>
          <w:b/>
          <w:color w:val="17365D" w:themeColor="text2" w:themeShade="BF"/>
          <w:sz w:val="34"/>
        </w:rPr>
        <w:t>ATSAKINGOS REKLAMOS IR RINKODAROS PRANEŠIMŲ CHARTIJA IR PAGRINDINIAI PRINCIPAI</w:t>
      </w:r>
    </w:p>
    <w:p w:rsidR="00E62592" w:rsidRDefault="005D64FD">
      <w:pPr>
        <w:spacing w:before="84"/>
        <w:ind w:left="692"/>
        <w:jc w:val="both"/>
        <w:rPr>
          <w:rFonts w:ascii="Trebuchet MS" w:eastAsia="Trebuchet MS" w:hAnsi="Trebuchet MS" w:cs="Trebuchet MS"/>
          <w:sz w:val="29"/>
          <w:szCs w:val="29"/>
        </w:rPr>
      </w:pPr>
      <w:r>
        <w:rPr>
          <w:rFonts w:ascii="Trebuchet MS"/>
          <w:color w:val="193652"/>
          <w:sz w:val="29"/>
        </w:rPr>
        <w:t>(1-asis pataisytas leidimas, 2020-06-02)</w:t>
      </w:r>
    </w:p>
    <w:p w:rsidR="00E62592" w:rsidRDefault="00E62592">
      <w:pPr>
        <w:jc w:val="both"/>
        <w:rPr>
          <w:rFonts w:ascii="Trebuchet MS" w:eastAsia="Trebuchet MS" w:hAnsi="Trebuchet MS" w:cs="Trebuchet MS"/>
          <w:sz w:val="29"/>
          <w:szCs w:val="29"/>
        </w:rPr>
        <w:sectPr w:rsidR="00E62592">
          <w:type w:val="continuous"/>
          <w:pgSz w:w="11910" w:h="16840"/>
          <w:pgMar w:top="0" w:right="0" w:bottom="280" w:left="0" w:header="567" w:footer="567" w:gutter="0"/>
          <w:cols w:space="1296"/>
        </w:sect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spacing w:before="1"/>
        <w:rPr>
          <w:rFonts w:ascii="Trebuchet MS" w:eastAsia="Trebuchet MS" w:hAnsi="Trebuchet MS" w:cs="Trebuchet MS"/>
          <w:sz w:val="27"/>
          <w:szCs w:val="27"/>
        </w:rPr>
      </w:pPr>
    </w:p>
    <w:p w:rsidR="00E62592" w:rsidRDefault="005D64FD">
      <w:pPr>
        <w:pStyle w:val="Heading2"/>
        <w:ind w:left="1147" w:right="1888"/>
        <w:rPr>
          <w:b w:val="0"/>
          <w:bCs w:val="0"/>
        </w:rPr>
      </w:pPr>
      <w:r>
        <w:rPr>
          <w:color w:val="FFFFFF"/>
        </w:rPr>
        <w:t>TURINYS</w:t>
      </w:r>
    </w:p>
    <w:p w:rsidR="00E62592" w:rsidRDefault="00E62592">
      <w:pPr>
        <w:spacing w:before="7"/>
        <w:rPr>
          <w:rFonts w:ascii="Trebuchet MS" w:eastAsia="Trebuchet MS" w:hAnsi="Trebuchet MS" w:cs="Trebuchet MS"/>
          <w:b/>
          <w:bCs/>
          <w:sz w:val="46"/>
          <w:szCs w:val="46"/>
        </w:rPr>
      </w:pPr>
    </w:p>
    <w:p w:rsidR="00E62592" w:rsidRPr="004E37A5" w:rsidRDefault="005D64FD">
      <w:pPr>
        <w:ind w:left="1147" w:right="1888"/>
        <w:rPr>
          <w:rFonts w:eastAsia="Trebuchet MS" w:cs="Trebuchet MS"/>
          <w:sz w:val="24"/>
          <w:szCs w:val="24"/>
        </w:rPr>
      </w:pPr>
      <w:r w:rsidRPr="004E37A5">
        <w:rPr>
          <w:color w:val="FFFFFF"/>
          <w:sz w:val="24"/>
        </w:rPr>
        <w:t>Įvadas</w:t>
      </w:r>
    </w:p>
    <w:p w:rsidR="00E62592" w:rsidRPr="004E37A5" w:rsidRDefault="00E62592">
      <w:pPr>
        <w:spacing w:before="7"/>
        <w:rPr>
          <w:rFonts w:eastAsia="Trebuchet MS" w:cs="Trebuchet MS"/>
          <w:sz w:val="25"/>
          <w:szCs w:val="25"/>
        </w:rPr>
      </w:pPr>
    </w:p>
    <w:p w:rsidR="00E62592" w:rsidRPr="004E37A5" w:rsidRDefault="005D64FD">
      <w:pPr>
        <w:ind w:left="1147" w:right="1888"/>
        <w:rPr>
          <w:rFonts w:eastAsia="Trebuchet MS" w:cs="Trebuchet MS"/>
          <w:sz w:val="24"/>
          <w:szCs w:val="24"/>
        </w:rPr>
      </w:pPr>
      <w:r w:rsidRPr="004E37A5">
        <w:rPr>
          <w:color w:val="FFFFFF"/>
          <w:sz w:val="24"/>
        </w:rPr>
        <w:t>Atsakingos reklamos ir rinkodaros pranešimų chartija</w:t>
      </w:r>
    </w:p>
    <w:p w:rsidR="00E62592" w:rsidRPr="004E37A5" w:rsidRDefault="00E62592">
      <w:pPr>
        <w:spacing w:before="7"/>
        <w:rPr>
          <w:rFonts w:eastAsia="Trebuchet MS" w:cs="Trebuchet MS"/>
          <w:sz w:val="25"/>
          <w:szCs w:val="25"/>
        </w:rPr>
      </w:pPr>
    </w:p>
    <w:p w:rsidR="00E62592" w:rsidRPr="004E37A5" w:rsidRDefault="005D64FD">
      <w:pPr>
        <w:spacing w:line="247" w:lineRule="auto"/>
        <w:ind w:left="1147" w:right="1888"/>
        <w:rPr>
          <w:rFonts w:eastAsia="Trebuchet MS" w:cs="Trebuchet MS"/>
          <w:sz w:val="24"/>
          <w:szCs w:val="24"/>
        </w:rPr>
      </w:pPr>
      <w:r w:rsidRPr="004E37A5">
        <w:rPr>
          <w:color w:val="FFFFFF"/>
          <w:sz w:val="24"/>
        </w:rPr>
        <w:t>Atsakingos reklamos ir rinkodaros pranešimų pagrindiniai principai</w:t>
      </w:r>
    </w:p>
    <w:p w:rsidR="00E62592" w:rsidRPr="004E37A5" w:rsidRDefault="00E62592">
      <w:pPr>
        <w:spacing w:before="10"/>
        <w:rPr>
          <w:rFonts w:eastAsia="Trebuchet MS" w:cs="Trebuchet MS"/>
          <w:sz w:val="24"/>
          <w:szCs w:val="24"/>
        </w:rPr>
      </w:pPr>
    </w:p>
    <w:p w:rsidR="00E62592" w:rsidRPr="004E37A5" w:rsidRDefault="005D64FD">
      <w:pPr>
        <w:pStyle w:val="ListParagraph"/>
        <w:numPr>
          <w:ilvl w:val="0"/>
          <w:numId w:val="20"/>
        </w:numPr>
        <w:tabs>
          <w:tab w:val="left" w:pos="1588"/>
        </w:tabs>
        <w:ind w:right="1888"/>
        <w:rPr>
          <w:rFonts w:eastAsia="Trebuchet MS" w:cs="Trebuchet MS"/>
          <w:sz w:val="24"/>
          <w:szCs w:val="24"/>
        </w:rPr>
      </w:pPr>
      <w:r w:rsidRPr="004E37A5">
        <w:rPr>
          <w:color w:val="FFFFFF"/>
          <w:sz w:val="24"/>
        </w:rPr>
        <w:t>Įvadas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Reguliavimo sistema</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Apibrėžtys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Taikymo sritis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Pagrindinių principų rengimas dalyvaujamuoju būdu</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Įgyvendinimas ir vykdymo užtikrinimas</w:t>
      </w:r>
    </w:p>
    <w:p w:rsidR="00E62592" w:rsidRPr="004E37A5" w:rsidRDefault="005D64FD">
      <w:pPr>
        <w:pStyle w:val="ListParagraph"/>
        <w:numPr>
          <w:ilvl w:val="1"/>
          <w:numId w:val="20"/>
        </w:numPr>
        <w:tabs>
          <w:tab w:val="left" w:pos="2008"/>
        </w:tabs>
        <w:spacing w:before="66"/>
        <w:ind w:right="1888"/>
        <w:rPr>
          <w:rFonts w:eastAsia="Trebuchet MS" w:cs="Trebuchet MS"/>
          <w:sz w:val="24"/>
          <w:szCs w:val="24"/>
        </w:rPr>
      </w:pPr>
      <w:r w:rsidRPr="004E37A5">
        <w:rPr>
          <w:color w:val="FFFFFF"/>
          <w:sz w:val="24"/>
        </w:rPr>
        <w:t>Informavimas, atitikties stebėsena ir peržiūra</w:t>
      </w:r>
    </w:p>
    <w:p w:rsidR="00E62592" w:rsidRPr="004E37A5" w:rsidRDefault="00E62592">
      <w:pPr>
        <w:spacing w:before="7"/>
        <w:rPr>
          <w:rFonts w:eastAsia="Trebuchet MS" w:cs="Trebuchet MS"/>
          <w:sz w:val="25"/>
          <w:szCs w:val="25"/>
        </w:rPr>
      </w:pPr>
    </w:p>
    <w:p w:rsidR="00E62592" w:rsidRPr="004E37A5" w:rsidRDefault="005D64FD">
      <w:pPr>
        <w:pStyle w:val="ListParagraph"/>
        <w:numPr>
          <w:ilvl w:val="0"/>
          <w:numId w:val="19"/>
        </w:numPr>
        <w:tabs>
          <w:tab w:val="left" w:pos="1588"/>
        </w:tabs>
        <w:ind w:right="1888"/>
        <w:rPr>
          <w:rFonts w:eastAsia="Trebuchet MS" w:cs="Trebuchet MS"/>
          <w:sz w:val="24"/>
          <w:szCs w:val="24"/>
        </w:rPr>
      </w:pPr>
      <w:r w:rsidRPr="004E37A5">
        <w:rPr>
          <w:color w:val="FFFFFF"/>
          <w:sz w:val="24"/>
        </w:rPr>
        <w:t>Pagrindiniai principai</w:t>
      </w:r>
    </w:p>
    <w:p w:rsidR="00E62592" w:rsidRPr="004E37A5" w:rsidRDefault="005D64FD">
      <w:pPr>
        <w:pStyle w:val="ListParagraph"/>
        <w:numPr>
          <w:ilvl w:val="1"/>
          <w:numId w:val="19"/>
        </w:numPr>
        <w:tabs>
          <w:tab w:val="left" w:pos="2008"/>
        </w:tabs>
        <w:spacing w:before="66"/>
        <w:ind w:right="1888" w:hanging="419"/>
        <w:rPr>
          <w:rFonts w:eastAsia="Trebuchet MS" w:cs="Trebuchet MS"/>
          <w:sz w:val="24"/>
          <w:szCs w:val="24"/>
        </w:rPr>
      </w:pPr>
      <w:r w:rsidRPr="004E37A5">
        <w:rPr>
          <w:color w:val="FFFFFF"/>
          <w:sz w:val="24"/>
        </w:rPr>
        <w:t>Savireguliacijos praktikos kodeksų laikymasis</w:t>
      </w:r>
    </w:p>
    <w:p w:rsidR="00E62592" w:rsidRPr="004E37A5" w:rsidRDefault="005D64FD">
      <w:pPr>
        <w:pStyle w:val="ListParagraph"/>
        <w:numPr>
          <w:ilvl w:val="1"/>
          <w:numId w:val="19"/>
        </w:numPr>
        <w:tabs>
          <w:tab w:val="left" w:pos="2008"/>
        </w:tabs>
        <w:spacing w:before="66"/>
        <w:ind w:left="2007" w:right="1888"/>
        <w:rPr>
          <w:rFonts w:eastAsia="Trebuchet MS" w:cs="Trebuchet MS"/>
          <w:sz w:val="24"/>
          <w:szCs w:val="24"/>
        </w:rPr>
      </w:pPr>
      <w:r w:rsidRPr="004E37A5">
        <w:rPr>
          <w:color w:val="FFFFFF"/>
          <w:sz w:val="24"/>
        </w:rPr>
        <w:t>Socialinė atsakomybė reklamoje</w:t>
      </w:r>
    </w:p>
    <w:p w:rsidR="00E62592" w:rsidRPr="004E37A5" w:rsidRDefault="005D64FD">
      <w:pPr>
        <w:pStyle w:val="ListParagraph"/>
        <w:numPr>
          <w:ilvl w:val="2"/>
          <w:numId w:val="19"/>
        </w:numPr>
        <w:tabs>
          <w:tab w:val="left" w:pos="2688"/>
        </w:tabs>
        <w:spacing w:before="66"/>
        <w:ind w:right="1888"/>
        <w:rPr>
          <w:rFonts w:eastAsia="Trebuchet MS" w:cs="Trebuchet MS"/>
          <w:sz w:val="24"/>
          <w:szCs w:val="24"/>
        </w:rPr>
      </w:pPr>
      <w:r w:rsidRPr="004E37A5">
        <w:rPr>
          <w:color w:val="FFFFFF"/>
          <w:sz w:val="24"/>
        </w:rPr>
        <w:t>Bendrieji principai</w:t>
      </w:r>
    </w:p>
    <w:p w:rsidR="00E62592" w:rsidRPr="004E37A5" w:rsidRDefault="005D64FD">
      <w:pPr>
        <w:pStyle w:val="ListParagraph"/>
        <w:numPr>
          <w:ilvl w:val="2"/>
          <w:numId w:val="19"/>
        </w:numPr>
        <w:tabs>
          <w:tab w:val="left" w:pos="2687"/>
        </w:tabs>
        <w:spacing w:before="66" w:line="247" w:lineRule="auto"/>
        <w:ind w:right="4635"/>
        <w:rPr>
          <w:rFonts w:eastAsia="Trebuchet MS" w:cs="Trebuchet MS"/>
          <w:sz w:val="24"/>
          <w:szCs w:val="24"/>
        </w:rPr>
      </w:pPr>
      <w:r w:rsidRPr="004E37A5">
        <w:rPr>
          <w:color w:val="FFFFFF"/>
          <w:sz w:val="24"/>
        </w:rPr>
        <w:t>Specialieji principai, susiję su žmogumi</w:t>
      </w:r>
    </w:p>
    <w:p w:rsidR="00E62592" w:rsidRPr="004E37A5" w:rsidRDefault="005D64FD">
      <w:pPr>
        <w:pStyle w:val="ListParagraph"/>
        <w:numPr>
          <w:ilvl w:val="2"/>
          <w:numId w:val="19"/>
        </w:numPr>
        <w:tabs>
          <w:tab w:val="left" w:pos="2687"/>
        </w:tabs>
        <w:spacing w:before="57" w:line="247" w:lineRule="auto"/>
        <w:ind w:left="2686" w:right="3416"/>
        <w:rPr>
          <w:rFonts w:eastAsia="Trebuchet MS" w:cs="Trebuchet MS"/>
          <w:sz w:val="24"/>
          <w:szCs w:val="24"/>
        </w:rPr>
      </w:pPr>
      <w:r w:rsidRPr="004E37A5">
        <w:rPr>
          <w:color w:val="FFFFFF"/>
          <w:sz w:val="24"/>
        </w:rPr>
        <w:t>Specialieji principai, susiję su technologijų pažanga ir susijusių visuomenės tendencijų kaita</w:t>
      </w:r>
    </w:p>
    <w:p w:rsidR="00E62592" w:rsidRPr="004E37A5" w:rsidRDefault="005D64FD">
      <w:pPr>
        <w:pStyle w:val="ListParagraph"/>
        <w:numPr>
          <w:ilvl w:val="1"/>
          <w:numId w:val="19"/>
        </w:numPr>
        <w:tabs>
          <w:tab w:val="left" w:pos="2007"/>
        </w:tabs>
        <w:spacing w:before="57" w:line="247" w:lineRule="auto"/>
        <w:ind w:right="4343"/>
        <w:rPr>
          <w:rFonts w:eastAsia="Trebuchet MS" w:cs="Trebuchet MS"/>
          <w:sz w:val="24"/>
          <w:szCs w:val="24"/>
        </w:rPr>
      </w:pPr>
      <w:r w:rsidRPr="004E37A5">
        <w:rPr>
          <w:color w:val="FFFFFF"/>
          <w:sz w:val="24"/>
        </w:rPr>
        <w:t>Atsakomybė reklamuojant kosmetikos gaminių saugumą aplinkai</w:t>
      </w:r>
    </w:p>
    <w:p w:rsidR="00E62592" w:rsidRPr="004E37A5" w:rsidRDefault="00E62592">
      <w:pPr>
        <w:spacing w:before="10"/>
        <w:rPr>
          <w:rFonts w:eastAsia="Trebuchet MS" w:cs="Trebuchet MS"/>
          <w:sz w:val="24"/>
          <w:szCs w:val="24"/>
        </w:rPr>
      </w:pPr>
    </w:p>
    <w:p w:rsidR="00E62592" w:rsidRPr="004E37A5" w:rsidRDefault="005D64FD">
      <w:pPr>
        <w:ind w:left="1146" w:right="1888"/>
        <w:rPr>
          <w:rFonts w:eastAsia="Trebuchet MS" w:cs="Trebuchet MS"/>
          <w:sz w:val="24"/>
          <w:szCs w:val="24"/>
        </w:rPr>
      </w:pPr>
      <w:r w:rsidRPr="004E37A5">
        <w:rPr>
          <w:color w:val="FFFFFF"/>
          <w:sz w:val="24"/>
        </w:rPr>
        <w:t>Informaciniai dokumentai</w:t>
      </w:r>
    </w:p>
    <w:p w:rsidR="00E62592" w:rsidRDefault="00E62592">
      <w:pPr>
        <w:rPr>
          <w:rFonts w:ascii="Trebuchet MS" w:eastAsia="Trebuchet MS" w:hAnsi="Trebuchet MS" w:cs="Trebuchet MS"/>
          <w:sz w:val="24"/>
          <w:szCs w:val="24"/>
        </w:rPr>
        <w:sectPr w:rsidR="00E62592">
          <w:headerReference w:type="default" r:id="rId9"/>
          <w:footerReference w:type="default" r:id="rId10"/>
          <w:pgSz w:w="11910" w:h="16840"/>
          <w:pgMar w:top="1040" w:right="440" w:bottom="1500" w:left="440" w:header="732" w:footer="1317" w:gutter="0"/>
          <w:pgNumType w:start="2"/>
          <w:cols w:space="1296"/>
        </w:sect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rPr>
          <w:rFonts w:ascii="Trebuchet MS" w:eastAsia="Trebuchet MS" w:hAnsi="Trebuchet MS" w:cs="Trebuchet MS"/>
          <w:sz w:val="20"/>
          <w:szCs w:val="20"/>
        </w:rPr>
      </w:pPr>
    </w:p>
    <w:p w:rsidR="00E62592" w:rsidRDefault="00E62592">
      <w:pPr>
        <w:spacing w:before="2"/>
        <w:rPr>
          <w:rFonts w:ascii="Trebuchet MS" w:eastAsia="Trebuchet MS" w:hAnsi="Trebuchet MS" w:cs="Trebuchet MS"/>
          <w:sz w:val="23"/>
          <w:szCs w:val="23"/>
        </w:rPr>
      </w:pPr>
    </w:p>
    <w:p w:rsidR="00E62592" w:rsidRDefault="005D64FD">
      <w:pPr>
        <w:spacing w:before="27"/>
        <w:ind w:left="977" w:right="1888"/>
        <w:rPr>
          <w:rFonts w:ascii="Trebuchet MS" w:eastAsia="Trebuchet MS" w:hAnsi="Trebuchet MS" w:cs="Trebuchet MS"/>
          <w:sz w:val="44"/>
          <w:szCs w:val="44"/>
        </w:rPr>
      </w:pPr>
      <w:r>
        <w:rPr>
          <w:rFonts w:ascii="Trebuchet MS"/>
          <w:b/>
          <w:color w:val="4261A8"/>
          <w:sz w:val="44"/>
        </w:rPr>
        <w:t>Į</w:t>
      </w:r>
      <w:r>
        <w:rPr>
          <w:rFonts w:ascii="Trebuchet MS"/>
          <w:b/>
          <w:color w:val="4261A8"/>
          <w:sz w:val="44"/>
        </w:rPr>
        <w:t>VADAS</w:t>
      </w:r>
    </w:p>
    <w:p w:rsidR="00E62592" w:rsidRDefault="00E62592">
      <w:pPr>
        <w:rPr>
          <w:rFonts w:ascii="Trebuchet MS" w:eastAsia="Trebuchet MS" w:hAnsi="Trebuchet MS" w:cs="Trebuchet MS"/>
          <w:b/>
          <w:bCs/>
          <w:sz w:val="20"/>
          <w:szCs w:val="20"/>
        </w:rPr>
      </w:pPr>
    </w:p>
    <w:p w:rsidR="00E62592" w:rsidRDefault="00E62592">
      <w:pPr>
        <w:spacing w:before="11"/>
        <w:rPr>
          <w:rFonts w:ascii="Trebuchet MS" w:eastAsia="Trebuchet MS" w:hAnsi="Trebuchet MS" w:cs="Trebuchet MS"/>
          <w:b/>
          <w:bCs/>
          <w:sz w:val="19"/>
          <w:szCs w:val="19"/>
        </w:rPr>
      </w:pPr>
    </w:p>
    <w:p w:rsidR="00E62592" w:rsidRDefault="00E62592">
      <w:pPr>
        <w:rPr>
          <w:rFonts w:ascii="Trebuchet MS" w:eastAsia="Trebuchet MS" w:hAnsi="Trebuchet MS" w:cs="Trebuchet MS"/>
          <w:sz w:val="19"/>
          <w:szCs w:val="19"/>
        </w:rPr>
        <w:sectPr w:rsidR="00E62592">
          <w:pgSz w:w="11910" w:h="16840"/>
          <w:pgMar w:top="1040" w:right="440" w:bottom="1500" w:left="440" w:header="732" w:footer="1317" w:gutter="0"/>
          <w:cols w:space="1296"/>
        </w:sectPr>
      </w:pPr>
    </w:p>
    <w:p w:rsidR="00E62592" w:rsidRDefault="005D64FD">
      <w:pPr>
        <w:pStyle w:val="Heading5"/>
        <w:spacing w:before="60"/>
        <w:ind w:left="977"/>
        <w:jc w:val="both"/>
        <w:rPr>
          <w:b w:val="0"/>
          <w:bCs w:val="0"/>
        </w:rPr>
      </w:pPr>
      <w:r>
        <w:rPr>
          <w:color w:val="4261A8"/>
        </w:rPr>
        <w:t>Kontekstas</w:t>
      </w:r>
    </w:p>
    <w:p w:rsidR="00E62592" w:rsidRDefault="005D64FD">
      <w:pPr>
        <w:pStyle w:val="BodyText"/>
        <w:spacing w:before="41" w:line="216" w:lineRule="exact"/>
        <w:jc w:val="both"/>
        <w:rPr>
          <w:sz w:val="10"/>
          <w:szCs w:val="10"/>
        </w:rPr>
      </w:pPr>
      <w:r>
        <w:rPr>
          <w:color w:val="193652"/>
        </w:rPr>
        <w:t>2016 metais Europos Komisija pripažino, kad dabartinė Europos reglamentavimo sistema, taikoma teiginiams apie kosmetikos gaminius ir jų reklamai, „yra visapusiška ir užtikrina aukšto lygio vartotojų apsaugą. Be to, ji suteikia Europos kosmetikos pramonei galimybę konkuruoti ES viduje ir pasaulyje.“</w:t>
      </w:r>
      <w:r>
        <w:rPr>
          <w:color w:val="193652"/>
          <w:vertAlign w:val="superscript"/>
        </w:rPr>
        <w:t>1</w:t>
      </w:r>
    </w:p>
    <w:p w:rsidR="00E62592" w:rsidRDefault="005D64FD">
      <w:pPr>
        <w:pStyle w:val="BodyText"/>
        <w:spacing w:line="216" w:lineRule="exact"/>
        <w:ind w:right="1"/>
        <w:jc w:val="both"/>
      </w:pPr>
      <w:r>
        <w:rPr>
          <w:color w:val="193652"/>
        </w:rPr>
        <w:t>Reaguodama į vartotojų susirūpinimą dėl galimo neigiamo poveikio, kurį kosmetikos reklama gali turėti atskiriems asmenims ir visai visuomenei, nuo 2010 metų „Cosmetics Europe“ aktyviai dirba, siekdama skatinti kosmetikos reklamos gerąją praktiką. 2012 metų birželio mėnesį ji priėmė Atsakingų rinkodaros pranešimų chartiją ir pagrindinius principus.</w:t>
      </w:r>
    </w:p>
    <w:p w:rsidR="00E62592" w:rsidRDefault="005D64FD">
      <w:pPr>
        <w:pStyle w:val="BodyText"/>
        <w:spacing w:line="216" w:lineRule="exact"/>
        <w:jc w:val="both"/>
      </w:pPr>
      <w:r>
        <w:rPr>
          <w:color w:val="193652"/>
        </w:rPr>
        <w:t>Kaip ir pirmąją versiją, šį pakeistą dokumentą iš esmės įkvėpė platesnė reklamos ir rinkodaros pranešimų savireguliavimo sistema, palaikoma Tarptautinių prekybos rūmų (ICC) ir Europos reklamos standartų aljanso (EASA).</w:t>
      </w:r>
    </w:p>
    <w:p w:rsidR="00E62592" w:rsidRDefault="005D64FD">
      <w:pPr>
        <w:pStyle w:val="BodyText"/>
        <w:spacing w:line="216" w:lineRule="exact"/>
        <w:ind w:right="3"/>
        <w:jc w:val="both"/>
      </w:pPr>
      <w:r>
        <w:rPr>
          <w:color w:val="193652"/>
        </w:rPr>
        <w:t>Kadangi daugeliui klausimų, aptariamų ICC reklamos ir rinkodaros pranešimų kodekse bei EASA gerosios praktikos dokumentuose, taikomi teisiškai privalomi reikalavimai kosmetikos gaminiams, šiame dokumente nagrinėjami savireguliavimo klausimai, daugiau dėmesio skiriant aspektams, kurie yra ypač svarbūs teiginiams apie kosmetikos gaminius ir jų reklamai.</w:t>
      </w:r>
    </w:p>
    <w:p w:rsidR="00E62592" w:rsidRDefault="00E62592">
      <w:pPr>
        <w:spacing w:before="8"/>
        <w:rPr>
          <w:rFonts w:ascii="Calibri" w:eastAsia="Calibri" w:hAnsi="Calibri" w:cs="Calibri"/>
          <w:sz w:val="18"/>
          <w:szCs w:val="18"/>
        </w:rPr>
      </w:pPr>
    </w:p>
    <w:p w:rsidR="00E62592" w:rsidRDefault="005D64FD">
      <w:pPr>
        <w:pStyle w:val="Heading5"/>
        <w:ind w:left="977"/>
        <w:jc w:val="both"/>
        <w:rPr>
          <w:b w:val="0"/>
          <w:bCs w:val="0"/>
        </w:rPr>
      </w:pPr>
      <w:r>
        <w:rPr>
          <w:color w:val="4261A8"/>
        </w:rPr>
        <w:t>Tikslas</w:t>
      </w:r>
    </w:p>
    <w:p w:rsidR="00E62592" w:rsidRDefault="005D64FD">
      <w:pPr>
        <w:pStyle w:val="BodyText"/>
        <w:spacing w:before="41" w:line="216" w:lineRule="exact"/>
        <w:jc w:val="both"/>
      </w:pPr>
      <w:r>
        <w:rPr>
          <w:color w:val="193652"/>
        </w:rPr>
        <w:t>Šio dokumento tikslas – papildyti jau ir taip išsamią reguliavimo sistemą, siekiant dar labiau apsaugoti vartotojus nuo klaidinančių teiginių ir reklamos.</w:t>
      </w:r>
    </w:p>
    <w:p w:rsidR="00E62592" w:rsidRDefault="005D64FD">
      <w:pPr>
        <w:pStyle w:val="Heading5"/>
        <w:spacing w:before="60"/>
        <w:jc w:val="both"/>
        <w:rPr>
          <w:b w:val="0"/>
          <w:bCs w:val="0"/>
        </w:rPr>
      </w:pPr>
      <w:r>
        <w:br w:type="column"/>
      </w:r>
      <w:r>
        <w:rPr>
          <w:color w:val="4261A8"/>
        </w:rPr>
        <w:t>Sąvokos</w:t>
      </w:r>
    </w:p>
    <w:p w:rsidR="00E62592" w:rsidRDefault="005D64FD">
      <w:pPr>
        <w:pStyle w:val="BodyText"/>
        <w:spacing w:before="41" w:line="216" w:lineRule="exact"/>
        <w:ind w:left="197" w:right="975"/>
        <w:jc w:val="both"/>
      </w:pPr>
      <w:r>
        <w:rPr>
          <w:color w:val="193652"/>
        </w:rPr>
        <w:t>Šiame dokumente pateiktos apibrėžtys yra teisiškai privalomos (nustatytos Europos Sąjungos reglamentuose ir direktyvose) arba paimtos iš savireguliavimo dokumentų (pvz., ICC kodekso arba EASA gerosios praktikos dokumentų). Kalbant apie savireguliavimo apibrėžtis, verta pažymėti, kad tam tikrose rinkose nacionalinės apibrėžtys gali skirtis, pavyzdžiui, kas laikoma „vaikais“ ar „paaugliais“. Todėl rinkodaros specialistams rekomenduojama pasitikrinti, ar jiems aktualioje rinkoje nėra tokių skirtingų nacionalinių apibrėžčių.</w:t>
      </w:r>
    </w:p>
    <w:p w:rsidR="00E62592" w:rsidRDefault="00E62592">
      <w:pPr>
        <w:spacing w:before="8"/>
        <w:rPr>
          <w:rFonts w:ascii="Calibri" w:eastAsia="Calibri" w:hAnsi="Calibri" w:cs="Calibri"/>
          <w:sz w:val="18"/>
          <w:szCs w:val="18"/>
        </w:rPr>
      </w:pPr>
    </w:p>
    <w:p w:rsidR="00E62592" w:rsidRDefault="005D64FD">
      <w:pPr>
        <w:pStyle w:val="Heading5"/>
        <w:jc w:val="both"/>
        <w:rPr>
          <w:b w:val="0"/>
          <w:bCs w:val="0"/>
        </w:rPr>
      </w:pPr>
      <w:r>
        <w:rPr>
          <w:color w:val="4261A8"/>
        </w:rPr>
        <w:t>Kas naujo šiame pirmajame pakeistame leidime?</w:t>
      </w:r>
    </w:p>
    <w:p w:rsidR="00E62592" w:rsidRDefault="005D64FD">
      <w:pPr>
        <w:pStyle w:val="BodyText"/>
        <w:spacing w:before="41" w:line="216" w:lineRule="exact"/>
        <w:ind w:left="197" w:right="975"/>
        <w:jc w:val="both"/>
      </w:pPr>
      <w:r>
        <w:rPr>
          <w:color w:val="193652"/>
        </w:rPr>
        <w:t>„Cosmetics Europe“ atsakingų rinkodaros pranešimų chartijos ir pagrindinių principų pirminė versija buvo rengiama tuo pat metu, kaip ir Europos Komisijos bendrųjų kriterijų reglamentas</w:t>
      </w:r>
      <w:r>
        <w:rPr>
          <w:color w:val="193652"/>
          <w:vertAlign w:val="superscript"/>
        </w:rPr>
        <w:t>2</w:t>
      </w:r>
      <w:r>
        <w:rPr>
          <w:color w:val="193652"/>
        </w:rPr>
        <w:t xml:space="preserve"> (BKR). Daugelis pirmajame dokumente nustatytų principų, pavyzdžiui, sąžiningumas, teisingumas, teiginių pagrindimas, informacija pagrįstas pasirinkimas, dabar yra įtraukti į BKR ir tapo teisiniais reikalavimais.</w:t>
      </w:r>
    </w:p>
    <w:p w:rsidR="00E62592" w:rsidRDefault="005D64FD">
      <w:pPr>
        <w:pStyle w:val="BodyText"/>
        <w:spacing w:line="216" w:lineRule="exact"/>
        <w:ind w:left="197" w:right="973"/>
        <w:jc w:val="both"/>
      </w:pPr>
      <w:r>
        <w:rPr>
          <w:color w:val="193652"/>
        </w:rPr>
        <w:t>Dėl to atsakingų rinkodaros pranešimų chartija ir pagrindiniai principai buvo kruopščiai peržiūrėti, daugiau dėmesio skiriant savireguliavimo aspektams, o ne tiems, kurių jau turi būti laikomasi pagal įstatymus.</w:t>
      </w:r>
    </w:p>
    <w:p w:rsidR="00E62592" w:rsidRDefault="005D64FD">
      <w:pPr>
        <w:pStyle w:val="BodyText"/>
        <w:spacing w:line="216" w:lineRule="exact"/>
        <w:ind w:left="197" w:right="975"/>
        <w:jc w:val="both"/>
      </w:pPr>
      <w:r>
        <w:rPr>
          <w:color w:val="193652"/>
        </w:rPr>
        <w:t>Šioje pataisytoje versijoje atnaujintos ir (arba) išsamiau aptariamos šios sritys:</w:t>
      </w:r>
    </w:p>
    <w:p w:rsidR="00E62592" w:rsidRDefault="005D64FD">
      <w:pPr>
        <w:pStyle w:val="ListParagraph"/>
        <w:numPr>
          <w:ilvl w:val="0"/>
          <w:numId w:val="18"/>
        </w:numPr>
        <w:tabs>
          <w:tab w:val="left" w:pos="368"/>
        </w:tabs>
        <w:spacing w:line="216" w:lineRule="exact"/>
        <w:ind w:right="975" w:hanging="170"/>
        <w:rPr>
          <w:rFonts w:ascii="Calibri" w:eastAsia="Calibri" w:hAnsi="Calibri" w:cs="Calibri"/>
          <w:sz w:val="18"/>
          <w:szCs w:val="18"/>
        </w:rPr>
      </w:pPr>
      <w:r>
        <w:rPr>
          <w:rFonts w:ascii="Calibri"/>
          <w:color w:val="193652"/>
          <w:sz w:val="18"/>
        </w:rPr>
        <w:t>skaitmeninės aplinkos pažanga, nuomonės formuotojų rinkodara;</w:t>
      </w:r>
    </w:p>
    <w:p w:rsidR="00E62592" w:rsidRDefault="005D64FD">
      <w:pPr>
        <w:pStyle w:val="ListParagraph"/>
        <w:numPr>
          <w:ilvl w:val="0"/>
          <w:numId w:val="18"/>
        </w:numPr>
        <w:tabs>
          <w:tab w:val="left" w:pos="368"/>
        </w:tabs>
        <w:spacing w:line="216" w:lineRule="exact"/>
        <w:ind w:right="970" w:hanging="170"/>
        <w:rPr>
          <w:rFonts w:ascii="Calibri" w:eastAsia="Calibri" w:hAnsi="Calibri" w:cs="Calibri"/>
          <w:sz w:val="18"/>
          <w:szCs w:val="18"/>
        </w:rPr>
      </w:pPr>
      <w:r>
        <w:rPr>
          <w:rFonts w:ascii="Calibri"/>
          <w:color w:val="193652"/>
          <w:sz w:val="18"/>
        </w:rPr>
        <w:t>reklama pažeidžiamiems asmenims; vaikai ir paaugliai;</w:t>
      </w:r>
    </w:p>
    <w:p w:rsidR="00E62592" w:rsidRDefault="005D64FD">
      <w:pPr>
        <w:pStyle w:val="ListParagraph"/>
        <w:numPr>
          <w:ilvl w:val="0"/>
          <w:numId w:val="18"/>
        </w:numPr>
        <w:tabs>
          <w:tab w:val="left" w:pos="368"/>
        </w:tabs>
        <w:spacing w:before="1"/>
        <w:ind w:hanging="170"/>
        <w:jc w:val="both"/>
        <w:rPr>
          <w:rFonts w:ascii="Calibri" w:eastAsia="Calibri" w:hAnsi="Calibri" w:cs="Calibri"/>
          <w:sz w:val="18"/>
          <w:szCs w:val="18"/>
        </w:rPr>
      </w:pPr>
      <w:r>
        <w:rPr>
          <w:rFonts w:ascii="Calibri"/>
          <w:color w:val="193652"/>
          <w:sz w:val="18"/>
        </w:rPr>
        <w:t>gaminių saugumo aplinkai reklama.</w:t>
      </w:r>
    </w:p>
    <w:p w:rsidR="00E62592" w:rsidRDefault="00E62592">
      <w:pPr>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4564B7" w:rsidRDefault="004564B7" w:rsidP="004564B7">
      <w:pPr>
        <w:pStyle w:val="Heading3"/>
        <w:spacing w:line="416" w:lineRule="exact"/>
        <w:ind w:right="1888"/>
      </w:pPr>
      <w:r>
        <w:rPr>
          <w:color w:val="4261A8"/>
        </w:rPr>
        <w:t>ATSAKINGOS REKLAMOS IR</w:t>
      </w:r>
    </w:p>
    <w:p w:rsidR="00E62592" w:rsidRDefault="004564B7" w:rsidP="004564B7">
      <w:pPr>
        <w:spacing w:before="12"/>
        <w:ind w:firstLine="720"/>
        <w:rPr>
          <w:rFonts w:ascii="Calibri" w:eastAsia="Calibri" w:hAnsi="Calibri" w:cs="Calibri"/>
          <w:sz w:val="19"/>
          <w:szCs w:val="19"/>
        </w:rPr>
      </w:pPr>
      <w:r>
        <w:rPr>
          <w:rFonts w:ascii="Calibri"/>
          <w:color w:val="4261A8"/>
          <w:sz w:val="36"/>
        </w:rPr>
        <w:t xml:space="preserve">   RINKODAROS PRANEŠIMŲ</w:t>
      </w:r>
    </w:p>
    <w:p w:rsidR="00E62592" w:rsidRDefault="005D64FD">
      <w:pPr>
        <w:pStyle w:val="Heading1"/>
        <w:spacing w:line="654" w:lineRule="exact"/>
        <w:ind w:right="1888"/>
        <w:rPr>
          <w:b w:val="0"/>
          <w:bCs w:val="0"/>
        </w:rPr>
      </w:pPr>
      <w:r>
        <w:rPr>
          <w:color w:val="4261A8"/>
        </w:rPr>
        <w:t>CHARTIJA</w:t>
      </w:r>
    </w:p>
    <w:p w:rsidR="00E62592" w:rsidRDefault="00E62592">
      <w:pPr>
        <w:spacing w:line="436" w:lineRule="exact"/>
        <w:ind w:left="977" w:right="1888"/>
        <w:rPr>
          <w:rFonts w:ascii="Calibri" w:eastAsia="Calibri" w:hAnsi="Calibri" w:cs="Calibri"/>
          <w:sz w:val="36"/>
          <w:szCs w:val="36"/>
        </w:rPr>
      </w:pPr>
    </w:p>
    <w:p w:rsidR="00E62592" w:rsidRDefault="00E62592">
      <w:pPr>
        <w:rPr>
          <w:rFonts w:ascii="Calibri" w:eastAsia="Calibri" w:hAnsi="Calibri" w:cs="Calibri"/>
          <w:sz w:val="20"/>
          <w:szCs w:val="20"/>
        </w:rPr>
      </w:pPr>
    </w:p>
    <w:p w:rsidR="00E62592" w:rsidRDefault="00E62592">
      <w:pPr>
        <w:spacing w:before="8"/>
        <w:rPr>
          <w:rFonts w:ascii="Calibri" w:eastAsia="Calibri" w:hAnsi="Calibri" w:cs="Calibri"/>
          <w:sz w:val="16"/>
          <w:szCs w:val="16"/>
        </w:rPr>
      </w:pPr>
    </w:p>
    <w:p w:rsidR="00E62592" w:rsidRDefault="00E62592">
      <w:pPr>
        <w:rPr>
          <w:rFonts w:ascii="Calibri" w:eastAsia="Calibri" w:hAnsi="Calibri" w:cs="Calibri"/>
          <w:sz w:val="16"/>
          <w:szCs w:val="16"/>
        </w:rPr>
        <w:sectPr w:rsidR="00E62592">
          <w:pgSz w:w="11910" w:h="16840"/>
          <w:pgMar w:top="1040" w:right="440" w:bottom="1500" w:left="440" w:header="732" w:footer="1317" w:gutter="0"/>
          <w:cols w:space="1296"/>
        </w:sectPr>
      </w:pPr>
    </w:p>
    <w:p w:rsidR="00E62592" w:rsidRDefault="005D64FD">
      <w:pPr>
        <w:pStyle w:val="BodyText"/>
        <w:spacing w:before="65" w:line="216" w:lineRule="exact"/>
        <w:ind w:right="1"/>
        <w:jc w:val="both"/>
      </w:pPr>
      <w:r>
        <w:rPr>
          <w:color w:val="193652"/>
        </w:rPr>
        <w:t>Europos kosmetikos pramonė pripažįsta atsakingos reklamos ir rinkodaros pranešimų svarbą, informuojant vartotojus apie kosmetikos gaminių savybes. Šia chartija kosmetikos pramonė įsipareigoja užtikrinti, kad reklama ir rinkodaros pranešimai:</w:t>
      </w:r>
    </w:p>
    <w:p w:rsidR="00E62592" w:rsidRDefault="005D64FD">
      <w:pPr>
        <w:pStyle w:val="ListParagraph"/>
        <w:numPr>
          <w:ilvl w:val="1"/>
          <w:numId w:val="18"/>
        </w:numPr>
        <w:tabs>
          <w:tab w:val="left" w:pos="1148"/>
        </w:tabs>
        <w:spacing w:before="113" w:line="216" w:lineRule="exact"/>
        <w:ind w:hanging="170"/>
        <w:jc w:val="both"/>
        <w:rPr>
          <w:rFonts w:ascii="Calibri" w:eastAsia="Calibri" w:hAnsi="Calibri" w:cs="Calibri"/>
          <w:sz w:val="18"/>
          <w:szCs w:val="18"/>
        </w:rPr>
      </w:pPr>
      <w:r>
        <w:rPr>
          <w:rFonts w:ascii="Calibri"/>
          <w:color w:val="193652"/>
          <w:sz w:val="18"/>
        </w:rPr>
        <w:t>atitiktų atitinkamas Europos ir nacionalines savireguliavimo sistemas (ne</w:t>
      </w:r>
      <w:r w:rsidR="004564B7">
        <w:rPr>
          <w:rFonts w:ascii="Calibri"/>
          <w:color w:val="193652"/>
          <w:sz w:val="18"/>
        </w:rPr>
        <w:t xml:space="preserve"> vien</w:t>
      </w:r>
      <w:r>
        <w:rPr>
          <w:rFonts w:ascii="Calibri"/>
          <w:color w:val="193652"/>
          <w:sz w:val="18"/>
        </w:rPr>
        <w:t xml:space="preserve"> tik teisinius reikalavimus);</w:t>
      </w:r>
    </w:p>
    <w:p w:rsidR="00E62592" w:rsidRDefault="005D64FD">
      <w:pPr>
        <w:pStyle w:val="ListParagraph"/>
        <w:numPr>
          <w:ilvl w:val="1"/>
          <w:numId w:val="18"/>
        </w:numPr>
        <w:tabs>
          <w:tab w:val="left" w:pos="1148"/>
        </w:tabs>
        <w:spacing w:before="115"/>
        <w:ind w:hanging="170"/>
        <w:jc w:val="both"/>
        <w:rPr>
          <w:rFonts w:ascii="Calibri" w:eastAsia="Calibri" w:hAnsi="Calibri" w:cs="Calibri"/>
          <w:sz w:val="18"/>
          <w:szCs w:val="18"/>
        </w:rPr>
      </w:pPr>
      <w:r>
        <w:rPr>
          <w:rFonts w:ascii="Calibri"/>
          <w:color w:val="193652"/>
          <w:sz w:val="18"/>
        </w:rPr>
        <w:t>būtų socialiai atsakingi;</w:t>
      </w:r>
    </w:p>
    <w:p w:rsidR="00E62592" w:rsidRDefault="005D64FD">
      <w:pPr>
        <w:pStyle w:val="ListParagraph"/>
        <w:numPr>
          <w:ilvl w:val="1"/>
          <w:numId w:val="18"/>
        </w:numPr>
        <w:tabs>
          <w:tab w:val="left" w:pos="1148"/>
        </w:tabs>
        <w:spacing w:before="108" w:line="216" w:lineRule="exact"/>
        <w:ind w:hanging="170"/>
        <w:jc w:val="both"/>
        <w:rPr>
          <w:rFonts w:ascii="Calibri" w:eastAsia="Calibri" w:hAnsi="Calibri" w:cs="Calibri"/>
          <w:sz w:val="18"/>
          <w:szCs w:val="18"/>
        </w:rPr>
      </w:pPr>
      <w:r>
        <w:rPr>
          <w:rFonts w:ascii="Calibri"/>
          <w:color w:val="193652"/>
          <w:sz w:val="18"/>
        </w:rPr>
        <w:t>atsakingai reklamuotų kosmetikos gaminių saugumą aplinkai.</w:t>
      </w:r>
    </w:p>
    <w:p w:rsidR="00E62592" w:rsidRDefault="005D64FD">
      <w:pPr>
        <w:pStyle w:val="BodyText"/>
        <w:spacing w:line="216" w:lineRule="exact"/>
        <w:ind w:right="1"/>
        <w:jc w:val="both"/>
      </w:pPr>
      <w:r>
        <w:rPr>
          <w:color w:val="193652"/>
        </w:rPr>
        <w:t>Šios chartijos tikslas – nustatyti kosmetikos pramonei bendras atsakingo kosmetikos gaminių reklamos ir rinkodaros pranešimų Europoje taisykles, papildančias visapusišką šios srities teisinio reguliavimo sistemą.</w:t>
      </w:r>
    </w:p>
    <w:p w:rsidR="00E62592" w:rsidRDefault="005D64FD">
      <w:pPr>
        <w:pStyle w:val="BodyText"/>
        <w:spacing w:line="216" w:lineRule="exact"/>
        <w:jc w:val="both"/>
      </w:pPr>
      <w:r>
        <w:rPr>
          <w:color w:val="193652"/>
        </w:rPr>
        <w:t>„Cosmetics Europe“ asociacijos nariai remia chartiją kaip teisingai ir sąžiningai atspindinčią jų įsipareigojimą.</w:t>
      </w:r>
    </w:p>
    <w:p w:rsidR="00E62592" w:rsidRDefault="00E62592">
      <w:pPr>
        <w:spacing w:before="7"/>
        <w:rPr>
          <w:rFonts w:ascii="Calibri" w:eastAsia="Calibri" w:hAnsi="Calibri" w:cs="Calibri"/>
          <w:sz w:val="18"/>
          <w:szCs w:val="18"/>
        </w:rPr>
      </w:pPr>
    </w:p>
    <w:p w:rsidR="00E62592" w:rsidRDefault="005D64FD" w:rsidP="004564B7">
      <w:pPr>
        <w:pStyle w:val="Heading7"/>
        <w:spacing w:before="0" w:line="216" w:lineRule="exact"/>
        <w:ind w:right="199"/>
      </w:pPr>
      <w:r>
        <w:rPr>
          <w:color w:val="193652"/>
        </w:rPr>
        <w:t>Atitiktis Europos ir nacionalinės savireguliavimo sistemos reikalavimams</w:t>
      </w:r>
      <w:r w:rsidR="004564B7">
        <w:rPr>
          <w:color w:val="193652"/>
        </w:rPr>
        <w:t xml:space="preserve"> </w:t>
      </w:r>
      <w:r w:rsidRPr="004564B7">
        <w:rPr>
          <w:b w:val="0"/>
          <w:color w:val="193652"/>
        </w:rPr>
        <w:t xml:space="preserve">(ne </w:t>
      </w:r>
      <w:r w:rsidR="004564B7">
        <w:rPr>
          <w:b w:val="0"/>
          <w:color w:val="193652"/>
        </w:rPr>
        <w:t xml:space="preserve">vien </w:t>
      </w:r>
      <w:r w:rsidRPr="004564B7">
        <w:rPr>
          <w:b w:val="0"/>
          <w:color w:val="193652"/>
        </w:rPr>
        <w:t>tik įstatymams)</w:t>
      </w:r>
    </w:p>
    <w:p w:rsidR="00E62592" w:rsidRDefault="005D64FD">
      <w:pPr>
        <w:pStyle w:val="BodyText"/>
        <w:spacing w:before="108" w:line="216" w:lineRule="exact"/>
        <w:jc w:val="both"/>
      </w:pPr>
      <w:r>
        <w:rPr>
          <w:color w:val="193652"/>
        </w:rPr>
        <w:t>Tokios savireguliavimo sistemos padeda užtikrinti atsakingą prekybą ir naudą vartotojams bei ūkio subjektams.  Pramonė įsipareigoja toliau bendradarbiauti su valstybės institucijomis ir savireguliavimo organizacijomis Europos ir nacionaliniu lygiu.</w:t>
      </w:r>
    </w:p>
    <w:p w:rsidR="00E62592" w:rsidRDefault="005D64FD">
      <w:pPr>
        <w:pStyle w:val="Heading7"/>
        <w:ind w:left="197"/>
        <w:jc w:val="both"/>
        <w:rPr>
          <w:b w:val="0"/>
          <w:bCs w:val="0"/>
        </w:rPr>
      </w:pPr>
      <w:r>
        <w:br w:type="column"/>
      </w:r>
      <w:r>
        <w:rPr>
          <w:color w:val="193652"/>
        </w:rPr>
        <w:t>Socialinė atsakomybė</w:t>
      </w:r>
    </w:p>
    <w:p w:rsidR="00E62592" w:rsidRDefault="005D64FD">
      <w:pPr>
        <w:pStyle w:val="BodyText"/>
        <w:spacing w:before="51" w:line="216" w:lineRule="exact"/>
        <w:ind w:left="197" w:right="971"/>
        <w:jc w:val="both"/>
      </w:pPr>
      <w:r>
        <w:rPr>
          <w:color w:val="193652"/>
        </w:rPr>
        <w:t>Europos kosmetikos pramonė įsipareigoja gerbti kintančias visuomenės socialinės atsakomybės vertybes, pripažinti kultūrų ir standartų įvairovę. Reklama ir rinkodaros pranešimai turėtų atitikti skonio ir padorumo principus, o visų pirma:</w:t>
      </w:r>
    </w:p>
    <w:p w:rsidR="00E62592" w:rsidRDefault="005D64FD">
      <w:pPr>
        <w:pStyle w:val="ListParagraph"/>
        <w:numPr>
          <w:ilvl w:val="0"/>
          <w:numId w:val="17"/>
        </w:numPr>
        <w:tabs>
          <w:tab w:val="left" w:pos="368"/>
        </w:tabs>
        <w:spacing w:before="113" w:line="216" w:lineRule="exact"/>
        <w:ind w:right="975" w:hanging="170"/>
        <w:rPr>
          <w:rFonts w:ascii="Calibri" w:eastAsia="Calibri" w:hAnsi="Calibri" w:cs="Calibri"/>
          <w:sz w:val="18"/>
          <w:szCs w:val="18"/>
        </w:rPr>
      </w:pPr>
      <w:r>
        <w:rPr>
          <w:rFonts w:ascii="Calibri"/>
          <w:color w:val="193652"/>
          <w:sz w:val="18"/>
        </w:rPr>
        <w:t>gerbti žmogų, jo asmeninius įsitikinimus ir gyvenimo būdo pasirinkimus;</w:t>
      </w:r>
    </w:p>
    <w:p w:rsidR="00E62592" w:rsidRDefault="005D64FD">
      <w:pPr>
        <w:pStyle w:val="ListParagraph"/>
        <w:numPr>
          <w:ilvl w:val="0"/>
          <w:numId w:val="17"/>
        </w:numPr>
        <w:tabs>
          <w:tab w:val="left" w:pos="368"/>
        </w:tabs>
        <w:spacing w:before="113" w:line="216" w:lineRule="exact"/>
        <w:ind w:right="975" w:hanging="170"/>
        <w:rPr>
          <w:rFonts w:ascii="Calibri" w:eastAsia="Calibri" w:hAnsi="Calibri" w:cs="Calibri"/>
          <w:sz w:val="18"/>
          <w:szCs w:val="18"/>
        </w:rPr>
      </w:pPr>
      <w:r>
        <w:rPr>
          <w:rFonts w:ascii="Calibri"/>
          <w:color w:val="193652"/>
          <w:sz w:val="18"/>
        </w:rPr>
        <w:t>atsakingai atsižvelgti į reklamos poveikį pažeidžiamiems asmenims.</w:t>
      </w:r>
    </w:p>
    <w:p w:rsidR="00E62592" w:rsidRDefault="005D64FD">
      <w:pPr>
        <w:pStyle w:val="BodyText"/>
        <w:spacing w:line="216" w:lineRule="exact"/>
        <w:ind w:left="197" w:right="974"/>
        <w:jc w:val="both"/>
      </w:pPr>
      <w:r>
        <w:rPr>
          <w:color w:val="193652"/>
        </w:rPr>
        <w:t>Šie aspektai ypač svarbūs atsižvelgiant į sparčią technologijų pažangą ir technologijų sustiprintą reklamą bei rinkodaros pranešimus, taip pat socialinius tinklus ir žiniasklaidą.</w:t>
      </w:r>
    </w:p>
    <w:p w:rsidR="00E62592" w:rsidRDefault="00E62592">
      <w:pPr>
        <w:spacing w:before="7"/>
        <w:rPr>
          <w:rFonts w:ascii="Calibri" w:eastAsia="Calibri" w:hAnsi="Calibri" w:cs="Calibri"/>
          <w:sz w:val="18"/>
          <w:szCs w:val="18"/>
        </w:rPr>
      </w:pPr>
    </w:p>
    <w:p w:rsidR="00E62592" w:rsidRDefault="005D64FD">
      <w:pPr>
        <w:pStyle w:val="Heading7"/>
        <w:spacing w:before="0" w:line="216" w:lineRule="exact"/>
        <w:ind w:left="197" w:right="975"/>
        <w:jc w:val="both"/>
        <w:rPr>
          <w:b w:val="0"/>
          <w:bCs w:val="0"/>
        </w:rPr>
      </w:pPr>
      <w:r>
        <w:rPr>
          <w:color w:val="193652"/>
        </w:rPr>
        <w:t>Atsakinga kosmetikos gaminių saugumo aplinkai reklama</w:t>
      </w:r>
    </w:p>
    <w:p w:rsidR="00E62592" w:rsidRDefault="005D64FD">
      <w:pPr>
        <w:pStyle w:val="BodyText"/>
        <w:spacing w:before="56" w:line="216" w:lineRule="exact"/>
        <w:ind w:left="197" w:right="975"/>
        <w:jc w:val="both"/>
      </w:pPr>
      <w:r>
        <w:rPr>
          <w:color w:val="193652"/>
        </w:rPr>
        <w:t>Vartotojų susidomėjimas kosmetikos gaminių saugumu aplinkai nuolat auga.</w:t>
      </w:r>
    </w:p>
    <w:p w:rsidR="00E62592" w:rsidRDefault="005D64FD">
      <w:pPr>
        <w:pStyle w:val="BodyText"/>
        <w:spacing w:line="216" w:lineRule="exact"/>
        <w:ind w:left="197" w:right="976"/>
        <w:jc w:val="both"/>
      </w:pPr>
      <w:r>
        <w:rPr>
          <w:color w:val="193652"/>
        </w:rPr>
        <w:t>Vartotojų informavimas ir švietimas yra kosmetikos pramonės visuotinio įsipareigojimo laikytis aukštų rinkodaros pranešimų standartų dalis, kuriuo siekiama padėti vartotojams priimti informacija pagrįstus sprendimus.</w:t>
      </w:r>
    </w:p>
    <w:p w:rsidR="00E62592" w:rsidRDefault="00E62592">
      <w:pPr>
        <w:spacing w:line="216" w:lineRule="exact"/>
        <w:jc w:val="both"/>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9"/>
        <w:rPr>
          <w:rFonts w:ascii="Calibri" w:eastAsia="Calibri" w:hAnsi="Calibri" w:cs="Calibri"/>
          <w:sz w:val="26"/>
          <w:szCs w:val="26"/>
        </w:rPr>
      </w:pPr>
    </w:p>
    <w:p w:rsidR="00E62592" w:rsidRDefault="00602445">
      <w:pPr>
        <w:spacing w:line="1546" w:lineRule="exact"/>
        <w:ind w:left="977"/>
        <w:rPr>
          <w:rFonts w:ascii="Calibri" w:eastAsia="Calibri" w:hAnsi="Calibri" w:cs="Calibri"/>
          <w:sz w:val="20"/>
          <w:szCs w:val="20"/>
        </w:rPr>
      </w:pPr>
      <w:r>
        <w:rPr>
          <w:rFonts w:ascii="Calibri"/>
          <w:sz w:val="20"/>
        </w:rPr>
      </w:r>
      <w:r>
        <w:rPr>
          <w:rFonts w:ascii="Calibri"/>
          <w:sz w:val="20"/>
        </w:rPr>
        <w:pict>
          <v:group id="122801" o:spid="_x0000_s1259" alt="" style="width:66.45pt;height:77.3pt;mso-position-horizontal-relative:char;mso-position-vertical-relative:line" coordsize="1329,1546">
            <v:group id="122960" o:spid="_x0000_s1260" alt="" style="position:absolute;left:332;top:531;width:997;height:1015" coordorigin="332,531" coordsize="997,1015">
              <v:shape id="123077" o:spid="_x0000_s1261" alt="" style="position:absolute;left:332;top:531;width:997;height:1015" coordorigin="332,531" coordsize="997,1015" path="m830,531r-74,6l686,553r-66,26l559,613r-56,43l454,706r-42,56l378,825r-25,67l337,964r-5,75l337,1114r16,71l378,1253r34,62l454,1372r49,50l559,1464r61,35l686,1525r70,15l830,1546r74,-6l974,1525r66,-26l1101,1464r56,-42l1206,1372r42,-57l1282,1253r25,-68l1323,1114r5,-75l1323,964r-16,-72l1282,825r-34,-63l1206,706r-49,-50l1101,613r-61,-34l974,553,904,537r-74,-6xe" fillcolor="#f0b54f" stroked="f">
                <v:path arrowok="t"/>
              </v:shape>
            </v:group>
            <v:group id="123717" o:spid="_x0000_s1262" alt="" style="position:absolute;width:854;height:1546" coordsize="854,1546">
              <v:shape id="123826" o:spid="_x0000_s1263" alt="" style="position:absolute;width:854;height:1546" coordsize="854,1546" path="m712,l142,,87,11,42,42,11,89,,145,,1401r11,56l42,1503r45,32l142,1546r570,l767,1535r45,-32l816,1498r-674,l105,1490,75,1469,55,1439r-8,-38l47,145r8,-38l75,77,105,56r37,-8l816,48r-4,-6l767,11,712,xe" fillcolor="#193652" stroked="f">
                <v:path arrowok="t"/>
              </v:shape>
              <v:shape id="124263" o:spid="_x0000_s1264" alt="" style="position:absolute;width:854;height:1546" coordsize="854,1546" path="m854,1015r-48,l806,1401r-7,38l779,1469r-31,21l712,1498r104,l843,1457r11,-56l854,1015xe" fillcolor="#193652" stroked="f">
                <v:path arrowok="t"/>
              </v:shape>
              <v:shape id="124584" o:spid="_x0000_s1265" alt="" style="position:absolute;width:854;height:1546" coordsize="854,1546" path="m816,48r-104,l748,56r31,21l799,107r7,38l806,290r48,l854,145,843,89,816,48xe" fillcolor="#193652" stroked="f">
                <v:path arrowok="t"/>
              </v:shape>
            </v:group>
            <v:group id="124898" o:spid="_x0000_s1266" alt="" style="position:absolute;left:237;top:338;width:902;height:856" coordorigin="237,338" coordsize="902,856">
              <v:shape id="125013" o:spid="_x0000_s1267" alt="" style="position:absolute;left:237;top:338;width:902;height:856" coordorigin="237,338" coordsize="902,856" path="m1138,338r-901,l237,1194,352,1077r-67,l285,386r853,l1138,338xe" fillcolor="#193652" stroked="f">
                <v:path arrowok="t"/>
              </v:shape>
              <v:shape id="125311" o:spid="_x0000_s1268" alt="" style="position:absolute;left:237;top:338;width:902;height:856" coordorigin="237,338" coordsize="902,856" path="m1138,386r-47,l1091,918r-650,l285,1077r67,l460,966r678,l1138,386xe" fillcolor="#193652" stroked="f">
                <v:path arrowok="t"/>
              </v:shape>
            </v:group>
            <v:group id="125628" o:spid="_x0000_s1269" alt="" style="position:absolute;left:95;top:1329;width:665;height:2" coordorigin="95,1329" coordsize="665,2">
              <v:shape id="125739" o:spid="_x0000_s1270" alt="" style="position:absolute;left:95;top:1329;width:665;height:2" coordorigin="95,1329" coordsize="665,0" path="m95,1329r664,e" filled="f" strokecolor="#193652" strokeweight="2.4pt">
                <v:path arrowok="t"/>
              </v:shape>
            </v:group>
            <v:group id="125990" o:spid="_x0000_s1271" alt="" style="position:absolute;left:119;top:193;width:2;height:1112" coordorigin="119,193" coordsize="2,1112">
              <v:shape id="126103" o:spid="_x0000_s1272" alt="" style="position:absolute;left:119;top:193;width:2;height:1112" coordorigin="119,193" coordsize="0,1112" path="m119,193r,1112e" filled="f" strokecolor="#193652" strokeweight=".83678mm">
                <v:path arrowok="t"/>
              </v:shape>
            </v:group>
            <v:group id="126358" o:spid="_x0000_s1273" alt="" style="position:absolute;left:95;top:169;width:665;height:2" coordorigin="95,169" coordsize="665,2">
              <v:shape id="126467" o:spid="_x0000_s1274" alt="" style="position:absolute;left:95;top:169;width:665;height:2" coordorigin="95,169" coordsize="665,0" path="m95,169r664,e" filled="f" strokecolor="#193652" strokeweight="2.4pt">
                <v:path arrowok="t"/>
              </v:shape>
            </v:group>
            <v:group id="126714" o:spid="_x0000_s1275" alt="" style="position:absolute;left:735;top:1015;width:2;height:290" coordorigin="735,1015" coordsize="2,290">
              <v:shape id="126827" o:spid="_x0000_s1276" alt="" style="position:absolute;left:735;top:1015;width:2;height:290" coordorigin="735,1015" coordsize="0,290" path="m735,1015r,289e" filled="f" strokecolor="#193652" strokeweight=".83678mm">
                <v:path arrowok="t"/>
              </v:shape>
            </v:group>
            <v:group id="127083" o:spid="_x0000_s1277" alt="" style="position:absolute;left:735;top:193;width:2;height:97" coordorigin="735,193" coordsize="2,97">
              <v:shape id="127192" o:spid="_x0000_s1278" alt="" style="position:absolute;left:735;top:193;width:2;height:97" coordorigin="735,193" coordsize="0,97" path="m735,193r,97e" filled="f" strokecolor="#193652" strokeweight=".83678mm">
                <v:path arrowok="t"/>
              </v:shape>
            </v:group>
            <v:group id="127442" o:spid="_x0000_s1279" alt="" style="position:absolute;left:332;top:1425;width:190;height:2" coordorigin="332,1425" coordsize="190,2">
              <v:shape id="127555" o:spid="_x0000_s1280" alt="" style="position:absolute;left:332;top:1425;width:190;height:2" coordorigin="332,1425" coordsize="190,0" path="m332,1425r190,e" filled="f" strokecolor="#193652" strokeweight=".85231mm">
                <v:path arrowok="t"/>
              </v:shape>
            </v:group>
            <v:group id="127811" o:spid="_x0000_s1281" alt="" style="position:absolute;left:443;top:602;width:366;height:264" coordorigin="443,602" coordsize="366,264">
              <v:shape id="127926" o:spid="_x0000_s1282" alt="" style="position:absolute;left:443;top:602;width:366;height:264" coordorigin="443,602" coordsize="366,264" path="m642,602r65,6l760,620r35,18l808,659r,149l794,830r-39,18l697,860r-72,5l554,860,496,848,457,830,443,808r,-149l447,646r14,-12l482,623r27,-8e" filled="f" strokecolor="#193652" strokeweight="1.3pt">
                <v:path arrowok="t"/>
              </v:shape>
            </v:group>
            <v:group id="128316" o:spid="_x0000_s1283" alt="" style="position:absolute;left:443;top:659;width:366;height:58" coordorigin="443,659" coordsize="366,58">
              <v:shape id="128429" o:spid="_x0000_s1284" alt="" style="position:absolute;left:443;top:659;width:366;height:58" coordorigin="443,659" coordsize="366,58" path="m808,659r-14,22l755,699r-58,13l625,716r-71,-4l496,699,457,681,443,659e" filled="f" strokecolor="#193652" strokeweight="1.3pt">
                <v:path arrowok="t"/>
              </v:shape>
            </v:group>
            <v:group id="128737" o:spid="_x0000_s1285" alt="" style="position:absolute;left:631;top:430;width:321;height:331" coordorigin="631,430" coordsize="321,331">
              <v:shape id="128852" o:spid="_x0000_s1286" alt="" style="position:absolute;left:631;top:430;width:321;height:331" coordorigin="631,430" coordsize="321,331" path="m659,579l643,549,633,523r-2,-20l636,489r52,-53l713,430r40,16l856,529r47,55l936,635r15,42l946,703r-51,53l884,761r-14,l851,756,830,746e" filled="f" strokecolor="#193652" strokeweight="1.3pt">
                <v:path arrowok="t"/>
              </v:shape>
            </v:group>
            <v:group id="129234" o:spid="_x0000_s1287" alt="" style="position:absolute;left:636;top:483;width:264;height:273" coordorigin="636,483" coordsize="264,273">
              <v:shape id="129349" o:spid="_x0000_s1288" alt="" style="position:absolute;left:636;top:483;width:264;height:273" coordorigin="636,483" coordsize="264,273" path="m636,489r66,10l805,582r47,55l885,688r15,42l895,756e" filled="f" strokecolor="#193652" strokeweight="1.3pt">
                <v:path arrowok="t"/>
              </v:shape>
            </v:group>
            <v:group id="129643" o:spid="_x0000_s1289" alt="" style="position:absolute;left:520;top:602;width:178;height:46" coordorigin="520,602" coordsize="178,46">
              <v:shape id="129756" o:spid="_x0000_s1290" alt="" style="position:absolute;left:520;top:602;width:178;height:46" coordorigin="520,602" coordsize="178,46" path="m697,647r-48,-5l614,628,594,613r-7,-11l558,606r-17,6l531,624r-11,23e" filled="f" strokecolor="#193652" strokeweight="1.3pt">
                <v:path arrowok="t"/>
              </v:shape>
            </v:group>
            <w10:anchorlock/>
          </v:group>
        </w:pict>
      </w:r>
      <w:r w:rsidR="005D64FD">
        <w:rPr>
          <w:rFonts w:ascii="Times New Roman"/>
          <w:sz w:val="20"/>
        </w:rPr>
        <w:t xml:space="preserve"> </w:t>
      </w:r>
      <w:r>
        <w:rPr>
          <w:rFonts w:ascii="Calibri"/>
          <w:sz w:val="20"/>
        </w:rPr>
      </w:r>
      <w:r>
        <w:rPr>
          <w:rFonts w:ascii="Calibri"/>
          <w:sz w:val="20"/>
        </w:rPr>
        <w:pict>
          <v:group id="130453" o:spid="_x0000_s1187" alt="" style="width:78.35pt;height:77.3pt;mso-position-horizontal-relative:char;mso-position-vertical-relative:line" coordsize="1567,1546">
            <v:group id="130613" o:spid="_x0000_s1188" alt="" style="position:absolute;left:546;width:997;height:1015" coordorigin="546" coordsize="997,1015">
              <v:shape id="130726" o:spid="_x0000_s1189" alt="" style="position:absolute;left:546;width:997;height:1015" coordorigin="546" coordsize="997,1015" path="m1044,l970,6,900,21,834,47,773,82r-56,42l668,174r-42,57l592,293r-25,68l551,432r-5,75l551,582r16,72l592,721r34,63l668,840r49,50l773,933r61,34l900,993r70,16l1044,1015r74,-6l1188,993r66,-26l1315,933r56,-43l1420,840r42,-56l1496,721r25,-67l1537,582r5,-75l1537,432r-16,-71l1496,293r-34,-62l1420,174r-49,-50l1315,82,1254,47,1188,21,1118,6,1044,xe" fillcolor="#45babf" stroked="f">
                <v:path arrowok="t"/>
              </v:shape>
            </v:group>
            <v:group id="131335" o:spid="_x0000_s1190" alt="" style="position:absolute;left:712;top:1039;width:2;height:484" coordorigin="712,1039" coordsize="2,484">
              <v:shape id="131448" o:spid="_x0000_s1191" alt="" style="position:absolute;left:712;top:1039;width:2;height:484" coordorigin="712,1039" coordsize="0,484" path="m712,1039r,483e" filled="f" strokecolor="#193652" strokeweight=".83678mm">
                <v:path arrowok="t"/>
              </v:shape>
            </v:group>
            <v:group id="131704" o:spid="_x0000_s1192" alt="" style="position:absolute;left:854;top:1039;width:2;height:484" coordorigin="854,1039" coordsize="2,484">
              <v:shape id="131817" o:spid="_x0000_s1193" alt="" style="position:absolute;left:854;top:1039;width:2;height:484" coordorigin="854,1039" coordsize="0,484" path="m854,1039r,483e" filled="f" strokecolor="#193652" strokeweight=".83678mm">
                <v:path arrowok="t"/>
              </v:shape>
            </v:group>
            <v:group id="132073" o:spid="_x0000_s1194" alt="" style="position:absolute;left:24;top:1522;width:1518;height:2" coordorigin="24,1522" coordsize="1518,2">
              <v:shape id="132186" o:spid="_x0000_s1195" alt="" style="position:absolute;left:24;top:1522;width:1518;height:2" coordorigin="24,1522" coordsize="1518,0" path="m24,1522r1518,e" filled="f" strokecolor="#193652" strokeweight=".85231mm">
                <v:path arrowok="t"/>
              </v:shape>
            </v:group>
            <v:group id="132442" o:spid="_x0000_s1196" alt="" style="position:absolute;left:24;top:1039;width:119;height:2" coordorigin="24,1039" coordsize="119,2">
              <v:shape id="132553" o:spid="_x0000_s1197" alt="" style="position:absolute;left:24;top:1039;width:119;height:2" coordorigin="24,1039" coordsize="119,0" path="m24,1039r119,e" filled="f" strokecolor="#193652" strokeweight="2.4pt">
                <v:path arrowok="t"/>
              </v:shape>
            </v:group>
            <v:group id="132804" o:spid="_x0000_s1198" alt="" style="position:absolute;left:48;top:145;width:2;height:870" coordorigin="48,145" coordsize="2,870">
              <v:shape id="132913" o:spid="_x0000_s1199" alt="" style="position:absolute;left:48;top:145;width:2;height:870" coordorigin="48,145" coordsize="0,870" path="m48,145r,870e" filled="f" strokecolor="#193652" strokeweight=".83644mm">
                <v:path arrowok="t"/>
              </v:shape>
            </v:group>
            <v:group id="133162" o:spid="_x0000_s1200" alt="" style="position:absolute;left:24;top:121;width:1518;height:2" coordorigin="24,121" coordsize="1518,2">
              <v:shape id="133273" o:spid="_x0000_s1201" alt="" style="position:absolute;left:24;top:121;width:1518;height:2" coordorigin="24,121" coordsize="1518,0" path="m24,121r1518,e" filled="f" strokecolor="#193652" strokeweight="2.4pt">
                <v:path arrowok="t"/>
              </v:shape>
            </v:group>
            <v:group id="133523" o:spid="_x0000_s1202" alt="" style="position:absolute;left:522;top:1039;width:1020;height:2" coordorigin="522,1039" coordsize="1020,2">
              <v:shape id="133638" o:spid="_x0000_s1203" alt="" style="position:absolute;left:522;top:1039;width:1020;height:2" coordorigin="522,1039" coordsize="1020,0" path="m522,1039r1020,e" filled="f" strokecolor="#193652" strokeweight="2.4pt">
                <v:path arrowok="t"/>
              </v:shape>
            </v:group>
            <v:group id="133895" o:spid="_x0000_s1204" alt="" style="position:absolute;left:1518;top:145;width:2;height:870" coordorigin="1518,145" coordsize="2,870">
              <v:shape id="134008" o:spid="_x0000_s1205" alt="" style="position:absolute;left:1518;top:145;width:2;height:870" coordorigin="1518,145" coordsize="0,870" path="m1518,145r,870e" filled="f" strokecolor="#193652" strokeweight=".83678mm">
                <v:path arrowok="t"/>
              </v:shape>
            </v:group>
            <v:group id="134265" o:spid="_x0000_s1206" alt="" style="position:absolute;left:380;top:24;width:2;height:194" coordorigin="380,24" coordsize="2,194">
              <v:shape id="134374" o:spid="_x0000_s1207" alt="" style="position:absolute;left:380;top:24;width:2;height:194" coordorigin="380,24" coordsize="0,194" path="m380,24r,193e" filled="f" strokecolor="#193652" strokeweight=".83678mm">
                <v:path arrowok="t"/>
              </v:shape>
            </v:group>
            <v:group id="134623" o:spid="_x0000_s1208" alt="" style="position:absolute;left:309;top:217;width:143;height:2" coordorigin="309,217" coordsize="143,2">
              <v:shape id="134734" o:spid="_x0000_s1209" alt="" style="position:absolute;left:309;top:217;width:143;height:2" coordorigin="309,217" coordsize="143,0" path="m309,217r142,e" filled="f" strokecolor="#193652" strokeweight=".85231mm">
                <v:path arrowok="t"/>
              </v:shape>
            </v:group>
            <v:group id="134986" o:spid="_x0000_s1210" alt="" style="position:absolute;left:783;top:24;width:2;height:194" coordorigin="783,24" coordsize="2,194">
              <v:shape id="135095" o:spid="_x0000_s1211" alt="" style="position:absolute;left:783;top:24;width:2;height:194" coordorigin="783,24" coordsize="0,194" path="m783,24r,193e" filled="f" strokecolor="#193652" strokeweight=".83678mm">
                <v:path arrowok="t"/>
              </v:shape>
            </v:group>
            <v:group id="135344" o:spid="_x0000_s1212" alt="" style="position:absolute;left:712;top:217;width:143;height:2" coordorigin="712,217" coordsize="143,2">
              <v:shape id="135455" o:spid="_x0000_s1213" alt="" style="position:absolute;left:712;top:217;width:143;height:2" coordorigin="712,217" coordsize="143,0" path="m712,217r142,e" filled="f" strokecolor="#193652" strokeweight=".85231mm">
                <v:path arrowok="t"/>
              </v:shape>
            </v:group>
            <v:group id="135707" o:spid="_x0000_s1214" alt="" style="position:absolute;left:1186;top:24;width:2;height:194" coordorigin="1186,24" coordsize="2,194">
              <v:shape id="135818" o:spid="_x0000_s1215" alt="" style="position:absolute;left:1186;top:24;width:2;height:194" coordorigin="1186,24" coordsize="0,194" path="m1186,24r,193e" filled="f" strokecolor="#193652" strokeweight=".83678mm">
                <v:path arrowok="t"/>
              </v:shape>
            </v:group>
            <v:group id="136071" o:spid="_x0000_s1216" alt="" style="position:absolute;left:1115;top:217;width:143;height:2" coordorigin="1115,217" coordsize="143,2">
              <v:shape id="136184" o:spid="_x0000_s1217" alt="" style="position:absolute;left:1115;top:217;width:143;height:2" coordorigin="1115,217" coordsize="143,0" path="m1115,217r142,e" filled="f" strokecolor="#193652" strokeweight=".85231mm">
                <v:path arrowok="t"/>
              </v:shape>
            </v:group>
            <v:group id="136440" o:spid="_x0000_s1218" alt="" style="position:absolute;left:24;top:24;width:1518;height:2" coordorigin="24,24" coordsize="1518,2">
              <v:shape id="136549" o:spid="_x0000_s1219" alt="" style="position:absolute;left:24;top:24;width:1518;height:2" coordorigin="24,24" coordsize="1518,0" path="m24,24r1518,e" filled="f" strokecolor="#193652" strokeweight=".85231mm">
                <v:path arrowok="t"/>
              </v:shape>
            </v:group>
            <v:group id="136797" o:spid="_x0000_s1220" alt="" style="position:absolute;left:119;top:193;width:143;height:773" coordorigin="119,193" coordsize="143,773">
              <v:shape id="136912" o:spid="_x0000_s1221" alt="" style="position:absolute;left:119;top:193;width:143;height:773" coordorigin="119,193" coordsize="143,773" path="m261,193r-71,l162,199r-22,15l125,238r-6,28l119,894r6,28l140,945r22,16l190,966r,-48l177,918,166,907r,-655l177,242r84,l261,193xe" fillcolor="#193652" stroked="f">
                <v:path arrowok="t"/>
              </v:shape>
            </v:group>
            <v:group id="137294" o:spid="_x0000_s1222" alt="" style="position:absolute;left:475;top:193;width:973;height:773" coordorigin="475,193" coordsize="973,773">
              <v:shape id="137409" o:spid="_x0000_s1223" alt="" style="position:absolute;left:475;top:193;width:973;height:773" coordorigin="475,193" coordsize="973,773" path="m1376,193r-71,l1305,242r84,l1400,252r,655l1389,918r-914,l475,966r901,l1404,961r22,-16l1442,922r5,-28l1447,266r-5,-28l1426,214r-22,-15l1376,193xe" fillcolor="#193652" stroked="f">
                <v:path arrowok="t"/>
              </v:shape>
            </v:group>
            <v:group id="137816" o:spid="_x0000_s1224" alt="" style="position:absolute;left:332;top:1184;width:2;height:339" coordorigin="332,1184" coordsize="2,339">
              <v:shape id="137929" o:spid="_x0000_s1225" alt="" style="position:absolute;left:332;top:1184;width:2;height:339" coordorigin="332,1184" coordsize="0,339" path="m332,1184r,338e" filled="f" strokecolor="#193652" strokeweight=".83678mm">
                <v:path arrowok="t"/>
              </v:shape>
            </v:group>
            <v:group id="138185" o:spid="_x0000_s1226" alt="" style="position:absolute;left:143;top:853;width:380;height:597" coordorigin="143,853" coordsize="380,597">
              <v:shape id="138300" o:spid="_x0000_s1227" alt="" style="position:absolute;left:143;top:853;width:380;height:597" coordorigin="143,853" coordsize="380,597" path="m332,853r-43,62l246,982r-48,85l159,1155r-16,77l157,1320r39,69l256,1433r76,16l409,1433r44,-32l332,1401r-63,-15l224,1348r-25,-54l190,1232r15,-65l242,1086r46,-81l332,936r57,l376,915,352,880,332,853xe" fillcolor="#193652" stroked="f">
                <v:path arrowok="t"/>
              </v:shape>
              <v:shape id="138745" o:spid="_x0000_s1228" alt="" style="position:absolute;left:143;top:853;width:380;height:597" coordorigin="143,853" coordsize="380,597" path="m389,936r-57,l377,1005r46,81l460,1167r15,65l466,1294r-26,54l396,1386r-64,15l453,1401r16,-12l508,1320r14,-88l506,1155r-39,-88l419,982,389,936xe" fillcolor="#193652" stroked="f">
                <v:path arrowok="t"/>
              </v:shape>
            </v:group>
            <v:group id="139141" o:spid="_x0000_s1229" alt="" style="position:absolute;left:214;top:314;width:48;height:2" coordorigin="214,314" coordsize="48,2">
              <v:shape id="139250" o:spid="_x0000_s1230" alt="" style="position:absolute;left:214;top:314;width:48;height:2" coordorigin="214,314" coordsize="48,0" path="m214,314r47,e" filled="f" strokecolor="#193652" strokeweight=".85231mm">
                <v:path arrowok="t"/>
              </v:shape>
            </v:group>
            <v:group id="139500" o:spid="_x0000_s1231" alt="" style="position:absolute;left:214;top:845;width:48;height:2" coordorigin="214,845" coordsize="48,2">
              <v:shape id="139609" o:spid="_x0000_s1232" alt="" style="position:absolute;left:214;top:845;width:48;height:2" coordorigin="214,845" coordsize="48,0" path="m214,845r47,e" filled="f" strokecolor="#193652" strokeweight=".85231mm">
                <v:path arrowok="t"/>
              </v:shape>
            </v:group>
            <v:group id="139859" o:spid="_x0000_s1233" alt="" style="position:absolute;left:1305;top:314;width:48;height:2" coordorigin="1305,314" coordsize="48,2">
              <v:shape id="139970" o:spid="_x0000_s1234" alt="" style="position:absolute;left:1305;top:314;width:48;height:2" coordorigin="1305,314" coordsize="48,0" path="m1305,314r47,e" filled="f" strokecolor="#193652" strokeweight=".85231mm">
                <v:path arrowok="t"/>
              </v:shape>
            </v:group>
            <v:group id="140224" o:spid="_x0000_s1235" alt="" style="position:absolute;left:1305;top:845;width:48;height:2" coordorigin="1305,845" coordsize="48,2">
              <v:shape id="140335" o:spid="_x0000_s1236" alt="" style="position:absolute;left:1305;top:845;width:48;height:2" coordorigin="1305,845" coordsize="48,0" path="m1305,845r47,e" filled="f" strokecolor="#193652" strokeweight=".85231mm">
                <v:path arrowok="t"/>
              </v:shape>
            </v:group>
            <v:group id="140589" o:spid="_x0000_s1237" alt="" style="position:absolute;left:455;top:610;width:212;height:154" coordorigin="455,610" coordsize="212,154">
              <v:shape id="140704" o:spid="_x0000_s1238" alt="" style="position:absolute;left:455;top:610;width:212;height:154" coordorigin="455,610" coordsize="212,154" path="m455,610l667,764e" filled="f" strokecolor="#193652" strokeweight="1.3pt">
                <v:path arrowok="t"/>
              </v:shape>
            </v:group>
            <v:group id="140958" o:spid="_x0000_s1239" alt="" style="position:absolute;left:421;top:629;width:280;height:117" coordorigin="421,629" coordsize="280,117">
              <v:shape id="141073" o:spid="_x0000_s1240" alt="" style="position:absolute;left:421;top:629;width:280;height:117" coordorigin="421,629" coordsize="280,117" path="m701,629l421,745e" filled="f" strokecolor="#193652" strokeweight="1.3pt">
                <v:path arrowok="t"/>
              </v:shape>
            </v:group>
            <v:group id="141327" o:spid="_x0000_s1241" alt="" style="position:absolute;left:372;top:621;width:26;height:2" coordorigin="372,621" coordsize="26,2">
              <v:shape id="141436" o:spid="_x0000_s1242" alt="" style="position:absolute;left:372;top:621;width:26;height:2" coordorigin="372,621" coordsize="26,0" path="m372,621r26,e" filled="f" strokecolor="#193652" strokeweight="2.19pt">
                <v:path arrowok="t"/>
              </v:shape>
            </v:group>
            <v:group id="141685" o:spid="_x0000_s1243" alt="" style="position:absolute;left:528;top:526;width:2;height:59" coordorigin="528,526" coordsize="2,59">
              <v:shape id="141794" o:spid="_x0000_s1244" alt="" style="position:absolute;left:528;top:526;width:2;height:59" coordorigin="528,526" coordsize="0,59" path="m528,526r,58e" filled="f" strokecolor="#193652" strokeweight="1.3pt">
                <v:path arrowok="t"/>
              </v:shape>
            </v:group>
            <v:group id="142042" o:spid="_x0000_s1245" alt="" style="position:absolute;left:325;top:558;width:471;height:264" coordorigin="325,558" coordsize="471,264">
              <v:shape id="142157" o:spid="_x0000_s1246" alt="" style="position:absolute;left:325;top:558;width:471;height:264" coordorigin="325,558" coordsize="471,264" path="m785,716l533,819r-4,2l524,821r-3,-3l333,684r-8,-6l326,666r10,-4l588,559r4,-1l596,558r4,2l787,694r8,6l794,712r-9,4xe" filled="f" strokecolor="#193652" strokeweight="1.3pt">
                <v:path arrowok="t"/>
              </v:shape>
            </v:group>
            <v:group id="142532" o:spid="_x0000_s1247" alt="" style="position:absolute;left:300;top:700;width:517;height:181" coordorigin="300,700" coordsize="517,181">
              <v:shape id="142647" o:spid="_x0000_s1248" alt="" style="position:absolute;left:300;top:700;width:517;height:181" coordorigin="300,700" coordsize="517,181" path="m812,738r3,3l816,745r,5l816,753,552,876r-28,4l510,877r-13,-7l311,735r-9,-6l300,719r,-8l300,704r4,-4e" filled="f" strokecolor="#193652" strokeweight="1.3pt">
                <v:path arrowok="t"/>
              </v:shape>
            </v:group>
            <v:group id="143005" o:spid="_x0000_s1249" alt="" style="position:absolute;left:306;top:266;width:403;height:352" coordorigin="306,266" coordsize="403,352">
              <v:shape id="143120" o:spid="_x0000_s1250" alt="" style="position:absolute;left:306;top:266;width:403;height:352" coordorigin="306,266" coordsize="403,352" path="m400,404l307,597r-1,9l310,613r7,4l326,617,584,509,707,286r1,-9l705,270r-7,-4l689,267,430,374r-30,30xe" filled="f" strokecolor="#193652" strokeweight="1.3pt">
                <v:path arrowok="t"/>
              </v:shape>
            </v:group>
            <v:group id="143471" o:spid="_x0000_s1251" alt="" style="position:absolute;left:272;top:233;width:396;height:347" coordorigin="272,233" coordsize="396,347">
              <v:shape id="143586" o:spid="_x0000_s1252" alt="" style="position:absolute;left:272;top:233;width:396;height:347" coordorigin="272,233" coordsize="396,347" path="m667,238r-10,-5l645,233r-11,4l392,338,278,543r-6,12l272,568r5,11e" filled="f" strokecolor="#193652" strokeweight="1.3pt">
                <v:path arrowok="t"/>
              </v:shape>
            </v:group>
            <v:group id="143896" o:spid="_x0000_s1253" alt="" style="position:absolute;left:876;top:666;width:233;height:2" coordorigin="876,666" coordsize="233,2">
              <v:shape id="144007" o:spid="_x0000_s1254" alt="" style="position:absolute;left:876;top:666;width:233;height:2" coordorigin="876,666" coordsize="233,0" path="m876,666r233,e" filled="f" strokecolor="#193652" strokeweight=".87878mm">
                <v:path arrowok="t"/>
              </v:shape>
            </v:group>
            <v:group id="144260" o:spid="_x0000_s1255" alt="" style="position:absolute;left:876;top:367;width:233;height:2" coordorigin="876,367" coordsize="233,2">
              <v:shape id="144371" o:spid="_x0000_s1256" alt="" style="position:absolute;left:876;top:367;width:233;height:2" coordorigin="876,367" coordsize="233,0" path="m876,367r233,e" filled="f" strokecolor="#193652" strokeweight=".87878mm">
                <v:path arrowok="t"/>
              </v:shape>
            </v:group>
            <v:group id="144624" o:spid="_x0000_s1257" alt="" style="position:absolute;left:992;top:517;width:233;height:2" coordorigin="992,517" coordsize="233,2">
              <v:shape id="144735" o:spid="_x0000_s1258" alt="" style="position:absolute;left:992;top:517;width:233;height:2" coordorigin="992,517" coordsize="233,0" path="m992,517r233,e" filled="f" strokecolor="#193652" strokeweight=".87878mm">
                <v:path arrowok="t"/>
              </v:shape>
            </v:group>
            <w10:anchorlock/>
          </v:group>
        </w:pict>
      </w:r>
      <w:r w:rsidR="005D64FD">
        <w:rPr>
          <w:rFonts w:ascii="Times New Roman"/>
          <w:sz w:val="20"/>
        </w:rPr>
        <w:t xml:space="preserve"> </w:t>
      </w:r>
      <w:r>
        <w:rPr>
          <w:rFonts w:ascii="Calibri"/>
          <w:sz w:val="20"/>
        </w:rPr>
      </w:r>
      <w:r>
        <w:rPr>
          <w:rFonts w:ascii="Calibri"/>
          <w:sz w:val="20"/>
        </w:rPr>
        <w:pict>
          <v:group id="145399" o:spid="_x0000_s1140" alt="" style="width:74.95pt;height:77.3pt;mso-position-horizontal-relative:char;mso-position-vertical-relative:line" coordsize="1499,1546">
            <v:group id="145558" o:spid="_x0000_s1141" alt="" style="position:absolute;top:531;width:997;height:1015" coordorigin=",531" coordsize="997,1015">
              <v:shape id="145671" o:spid="_x0000_s1142" alt="" style="position:absolute;top:531;width:997;height:1015" coordorigin=",531" coordsize="997,1015" path="m498,531r-74,6l354,553r-66,26l227,613r-56,43l122,706,80,762,46,825,21,892,5,964,,1039r5,75l21,1185r25,68l80,1315r42,57l171,1422r56,42l288,1499r66,26l424,1540r74,6l572,1540r70,-15l708,1499r61,-35l825,1422r49,-50l916,1315r34,-62l975,1185r16,-71l996,1039r-5,-75l975,892,950,825,916,762,874,706,825,656,769,613,708,579,642,553,572,537r-74,-6xe" fillcolor="#4261a8" stroked="f">
                <v:path arrowok="t"/>
              </v:shape>
            </v:group>
            <v:group id="146278" o:spid="_x0000_s1143" alt="" style="position:absolute;left:525;top:1401;width:949;height:2" coordorigin="525,1401" coordsize="949,2">
              <v:shape id="146391" o:spid="_x0000_s1144" alt="" style="position:absolute;left:525;top:1401;width:949;height:2" coordorigin="525,1401" coordsize="949,0" path="m525,1401r948,e" filled="f" strokecolor="#193652" strokeweight="2.5pt">
                <v:path arrowok="t"/>
              </v:shape>
            </v:group>
            <v:group id="146646" o:spid="_x0000_s1145" alt="" style="position:absolute;left:548;top:170;width:2;height:1206" coordorigin="548,170" coordsize="2,1206">
              <v:shape id="146759" o:spid="_x0000_s1146" alt="" style="position:absolute;left:548;top:170;width:2;height:1206" coordorigin="548,170" coordsize="0,1206" path="m548,170r,1206e" filled="f" strokecolor="#193652" strokeweight=".83678mm">
                <v:path arrowok="t"/>
              </v:shape>
            </v:group>
            <v:group id="147014" o:spid="_x0000_s1147" alt="" style="position:absolute;left:525;top:145;width:949;height:2" coordorigin="525,145" coordsize="949,2">
              <v:shape id="147125" o:spid="_x0000_s1148" alt="" style="position:absolute;left:525;top:145;width:949;height:2" coordorigin="525,145" coordsize="949,0" path="m525,145r948,e" filled="f" strokecolor="#193652" strokeweight="2.5pt">
                <v:path arrowok="t"/>
              </v:shape>
            </v:group>
            <v:group id="147376" o:spid="_x0000_s1149" alt="" style="position:absolute;left:1450;top:169;width:2;height:1208" coordorigin="1450,169" coordsize="2,1208">
              <v:shape id="147491" o:spid="_x0000_s1150" alt="" style="position:absolute;left:1450;top:169;width:2;height:1208" coordorigin="1450,169" coordsize="0,1208" path="m1450,169r,1208e" filled="f" strokecolor="#193652" strokeweight=".83678mm">
                <v:path arrowok="t"/>
              </v:shape>
            </v:group>
            <v:group id="147750" o:spid="_x0000_s1151" alt="" style="position:absolute;left:430;top:1522;width:902;height:2" coordorigin="430,1522" coordsize="902,2">
              <v:shape id="147863" o:spid="_x0000_s1152" alt="" style="position:absolute;left:430;top:1522;width:902;height:2" coordorigin="430,1522" coordsize="902,0" path="m430,1522r901,e" filled="f" strokecolor="#193652" strokeweight="2.4pt">
                <v:path arrowok="t"/>
              </v:shape>
            </v:group>
            <v:group id="148118" o:spid="_x0000_s1153" alt="" style="position:absolute;left:1307;top:1402;width:2;height:96" coordorigin="1307,1402" coordsize="2,96">
              <v:shape id="148231" o:spid="_x0000_s1154" alt="" style="position:absolute;left:1307;top:1402;width:2;height:96" coordorigin="1307,1402" coordsize="0,96" path="m1307,1402r,96e" filled="f" strokecolor="#193652" strokeweight=".83678mm">
                <v:path arrowok="t"/>
              </v:shape>
            </v:group>
            <v:group id="148489" o:spid="_x0000_s1155" alt="" style="position:absolute;left:667;top:625;width:251;height:2" coordorigin="667,625" coordsize="251,2">
              <v:shape id="148600" o:spid="_x0000_s1156" alt="" style="position:absolute;left:667;top:625;width:251;height:2" coordorigin="667,625" coordsize="251,0" path="m667,625r251,e" filled="f" strokecolor="#193652" strokeweight="1.9pt">
                <v:path arrowok="t"/>
              </v:shape>
            </v:group>
            <v:group id="148850" o:spid="_x0000_s1157" alt="" style="position:absolute;left:686;top:450;width:2;height:156" coordorigin="686,450" coordsize="2,156">
              <v:shape id="148961" o:spid="_x0000_s1158" alt="" style="position:absolute;left:686;top:450;width:2;height:156" coordorigin="686,450" coordsize="0,156" path="m686,450r,156e" filled="f" strokecolor="#193652" strokeweight=".68122mm">
                <v:path arrowok="t"/>
              </v:shape>
            </v:group>
            <v:group id="149213" o:spid="_x0000_s1159" alt="" style="position:absolute;left:667;top:430;width:251;height:2" coordorigin="667,430" coordsize="251,2">
              <v:shape id="149324" o:spid="_x0000_s1160" alt="" style="position:absolute;left:667;top:430;width:251;height:2" coordorigin="667,430" coordsize="251,0" path="m667,430r251,e" filled="f" strokecolor="#193652" strokeweight="2pt">
                <v:path arrowok="t"/>
              </v:shape>
            </v:group>
            <v:group id="149572" o:spid="_x0000_s1161" alt="" style="position:absolute;left:899;top:450;width:2;height:156" coordorigin="899,450" coordsize="2,156">
              <v:shape id="149683" o:spid="_x0000_s1162" alt="" style="position:absolute;left:899;top:450;width:2;height:156" coordorigin="899,450" coordsize="0,156" path="m899,450r,155e" filled="f" strokecolor="#193652" strokeweight="1.93pt">
                <v:path arrowok="t"/>
              </v:shape>
            </v:group>
            <v:group id="149934" o:spid="_x0000_s1163" alt="" style="position:absolute;left:667;top:290;width:451;height:2" coordorigin="667,290" coordsize="451,2">
              <v:shape id="150045" o:spid="_x0000_s1164" alt="" style="position:absolute;left:667;top:290;width:451;height:2" coordorigin="667,290" coordsize="451,0" path="m667,290r451,e" filled="f" strokecolor="#193652" strokeweight=".85231mm">
                <v:path arrowok="t"/>
              </v:shape>
            </v:group>
            <v:group id="150298" o:spid="_x0000_s1165" alt="" style="position:absolute;left:667;top:1159;width:190;height:2" coordorigin="667,1159" coordsize="190,2">
              <v:shape id="150411" o:spid="_x0000_s1166" alt="" style="position:absolute;left:667;top:1159;width:190;height:2" coordorigin="667,1159" coordsize="190,0" path="m667,1159r190,e" filled="f" strokecolor="#193652" strokeweight=".85231mm">
                <v:path arrowok="t"/>
              </v:shape>
            </v:group>
            <v:group id="150667" o:spid="_x0000_s1167" alt="" style="position:absolute;left:904;top:1159;width:427;height:2" coordorigin="904,1159" coordsize="427,2">
              <v:shape id="150780" o:spid="_x0000_s1168" alt="" style="position:absolute;left:904;top:1159;width:427;height:2" coordorigin="904,1159" coordsize="427,0" path="m904,1159r427,e" filled="f" strokecolor="#193652" strokeweight=".85231mm">
                <v:path arrowok="t"/>
              </v:shape>
            </v:group>
            <v:group id="151037" o:spid="_x0000_s1169" alt="" style="position:absolute;left:1141;top:1256;width:190;height:2" coordorigin="1141,1256" coordsize="190,2">
              <v:shape id="151152" o:spid="_x0000_s1170" alt="" style="position:absolute;left:1141;top:1256;width:190;height:2" coordorigin="1141,1256" coordsize="190,0" path="m1141,1256r190,e" filled="f" strokecolor="#193652" strokeweight=".85231mm">
                <v:path arrowok="t"/>
              </v:shape>
            </v:group>
            <v:group id="151412" o:spid="_x0000_s1171" alt="" style="position:absolute;left:667;top:1256;width:427;height:2" coordorigin="667,1256" coordsize="427,2">
              <v:shape id="151525" o:spid="_x0000_s1172" alt="" style="position:absolute;left:667;top:1256;width:427;height:2" coordorigin="667,1256" coordsize="427,0" path="m667,1256r427,e" filled="f" strokecolor="#193652" strokeweight=".85231mm">
                <v:path arrowok="t"/>
              </v:shape>
            </v:group>
            <v:group id="151782" o:spid="_x0000_s1173" alt="" style="position:absolute;left:288;top:1256;width:285;height:290" coordorigin="288,1256" coordsize="285,290">
              <v:shape id="151899" o:spid="_x0000_s1174" alt="" style="position:absolute;left:288;top:1256;width:285;height:290" coordorigin="288,1256" coordsize="285,290" path="m430,1256r-55,12l329,1299r-30,46l288,1401r11,56l329,1503r46,32l430,1546r,-48l393,1490r-30,-21l342,1439r-7,-38l342,1363r21,-30l393,1312r37,-8l534,1304r-4,-5l485,1268r-55,-12xe" fillcolor="#193652" stroked="f">
                <v:path arrowok="t"/>
              </v:shape>
              <v:shape id="152327" o:spid="_x0000_s1175" alt="" style="position:absolute;left:288;top:1256;width:285;height:290" coordorigin="288,1256" coordsize="285,290" path="m534,1304r-104,l467,1312r30,21l517,1363r8,38l572,1401r-11,-56l534,1304xe" fillcolor="#193652" stroked="f">
                <v:path arrowok="t"/>
              </v:shape>
            </v:group>
            <v:group id="152648" o:spid="_x0000_s1176" alt="" style="position:absolute;left:288;width:285;height:1402" coordorigin="288" coordsize="285,1402">
              <v:shape id="152761" o:spid="_x0000_s1177" alt="" style="position:absolute;left:288;width:285;height:1402" coordorigin="288" coordsize="285,1402" path="m430,l375,11,329,42,299,89r-11,56l288,1401r47,l335,145r7,-38l363,77,393,56r37,-8l534,48r-4,-6l485,11,430,xe" fillcolor="#193652" stroked="f">
                <v:path arrowok="t"/>
              </v:shape>
              <v:shape id="153104" o:spid="_x0000_s1178" alt="" style="position:absolute;left:288;width:285;height:1402" coordorigin="288" coordsize="285,1402" path="m534,48r-104,l467,56r30,21l517,107r8,38l572,145,561,89,534,48xe" fillcolor="#193652" stroked="f">
                <v:path arrowok="t"/>
              </v:shape>
            </v:group>
            <v:group id="153406" o:spid="_x0000_s1179" alt="" style="position:absolute;left:795;top:540;width:514;height:523" coordorigin="795,540" coordsize="514,523">
              <v:shape id="153521" o:spid="_x0000_s1180" alt="" style="position:absolute;left:795;top:540;width:514;height:523" coordorigin="795,540" coordsize="514,523" path="m1082,540l795,865r,113l878,1063r112,l1308,770e" filled="f" strokecolor="#193652" strokeweight="1.4pt">
                <v:path arrowok="t"/>
              </v:shape>
            </v:group>
            <v:group id="153811" o:spid="_x0000_s1181" alt="" style="position:absolute;left:1072;top:480;width:295;height:300" coordorigin="1072,480" coordsize="295,300">
              <v:shape id="153928" o:spid="_x0000_s1182" alt="" style="position:absolute;left:1072;top:480;width:295;height:300" coordorigin="1072,480" coordsize="295,300" path="m1367,730r-49,50l1072,530r50,-50l1367,730xe" filled="f" strokecolor="#193652" strokeweight="1.4pt">
                <v:path arrowok="t"/>
              </v:shape>
            </v:group>
            <v:group id="154214" o:spid="_x0000_s1183" alt="" style="position:absolute;left:753;top:985;width:119;height:121" coordorigin="753,985" coordsize="119,121">
              <v:shape id="154329" o:spid="_x0000_s1184" alt="" style="position:absolute;left:753;top:985;width:119;height:121" coordorigin="753,985" coordsize="119,121" path="m872,1055r-39,40l821,1103r-10,2l802,1102r-8,-7l763,1064r-6,-9l753,1046r2,-10l764,1025r39,-40e" filled="f" strokecolor="#193652" strokeweight="1.4pt">
                <v:path arrowok="t"/>
              </v:shape>
            </v:group>
            <v:group id="154674" o:spid="_x0000_s1185" alt="" style="position:absolute;left:901;top:670;width:280;height:285" coordorigin="901,670" coordsize="280,285">
              <v:shape id="154789" o:spid="_x0000_s1186" alt="" style="position:absolute;left:901;top:670;width:280;height:285" coordorigin="901,670" coordsize="280,285" path="m1009,955l901,845,1072,670r108,110l1009,955xe" filled="f" strokecolor="#193652" strokeweight="1.4pt">
                <v:path arrowok="t"/>
              </v:shape>
            </v:group>
            <w10:anchorlock/>
          </v:group>
        </w:pict>
      </w:r>
    </w:p>
    <w:p w:rsidR="00E62592" w:rsidRDefault="00E62592">
      <w:pPr>
        <w:spacing w:line="1546"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4564B7" w:rsidRDefault="004564B7" w:rsidP="004564B7">
      <w:pPr>
        <w:spacing w:line="416" w:lineRule="exact"/>
        <w:ind w:left="977" w:right="1888"/>
        <w:rPr>
          <w:rFonts w:ascii="Calibri" w:eastAsia="Calibri" w:hAnsi="Calibri" w:cs="Calibri"/>
          <w:sz w:val="36"/>
          <w:szCs w:val="36"/>
        </w:rPr>
      </w:pPr>
      <w:r>
        <w:rPr>
          <w:rFonts w:ascii="Calibri"/>
          <w:color w:val="4261A8"/>
          <w:sz w:val="36"/>
        </w:rPr>
        <w:t>ATSAKINGOS REKLAMOS</w:t>
      </w:r>
    </w:p>
    <w:p w:rsidR="00E62592" w:rsidRDefault="004564B7" w:rsidP="004564B7">
      <w:pPr>
        <w:spacing w:before="12"/>
        <w:ind w:left="257" w:firstLine="720"/>
        <w:rPr>
          <w:rFonts w:ascii="Calibri" w:eastAsia="Calibri" w:hAnsi="Calibri" w:cs="Calibri"/>
          <w:sz w:val="19"/>
          <w:szCs w:val="19"/>
        </w:rPr>
      </w:pPr>
      <w:r>
        <w:rPr>
          <w:rFonts w:ascii="Calibri"/>
          <w:color w:val="4261A8"/>
          <w:sz w:val="36"/>
        </w:rPr>
        <w:t>IR RINKODAROS PRANEŠIMŲ</w:t>
      </w:r>
    </w:p>
    <w:p w:rsidR="00E62592" w:rsidRPr="004564B7" w:rsidRDefault="005D64FD" w:rsidP="004564B7">
      <w:pPr>
        <w:spacing w:before="4" w:line="654" w:lineRule="exact"/>
        <w:ind w:left="977" w:right="1888"/>
        <w:rPr>
          <w:rFonts w:ascii="Trebuchet MS" w:eastAsia="Trebuchet MS" w:hAnsi="Trebuchet MS" w:cs="Trebuchet MS"/>
          <w:sz w:val="58"/>
          <w:szCs w:val="58"/>
        </w:rPr>
      </w:pPr>
      <w:r>
        <w:rPr>
          <w:rFonts w:ascii="Trebuchet MS"/>
          <w:b/>
          <w:color w:val="4261A8"/>
          <w:sz w:val="58"/>
        </w:rPr>
        <w:t>PAGRINDINIAI PRINCIPAI</w:t>
      </w:r>
    </w:p>
    <w:p w:rsidR="00E62592" w:rsidRDefault="00E62592">
      <w:pPr>
        <w:rPr>
          <w:rFonts w:ascii="Calibri" w:eastAsia="Calibri" w:hAnsi="Calibri" w:cs="Calibri"/>
          <w:sz w:val="20"/>
          <w:szCs w:val="20"/>
        </w:rPr>
      </w:pPr>
    </w:p>
    <w:p w:rsidR="00E62592" w:rsidRDefault="00E62592">
      <w:pPr>
        <w:spacing w:before="9"/>
        <w:rPr>
          <w:rFonts w:ascii="Calibri" w:eastAsia="Calibri" w:hAnsi="Calibri" w:cs="Calibri"/>
          <w:sz w:val="16"/>
          <w:szCs w:val="16"/>
        </w:rPr>
      </w:pPr>
    </w:p>
    <w:p w:rsidR="00E62592" w:rsidRDefault="00E62592">
      <w:pPr>
        <w:rPr>
          <w:rFonts w:ascii="Calibri" w:eastAsia="Calibri" w:hAnsi="Calibri" w:cs="Calibri"/>
          <w:sz w:val="16"/>
          <w:szCs w:val="16"/>
        </w:rPr>
        <w:sectPr w:rsidR="00E62592">
          <w:pgSz w:w="11910" w:h="16840"/>
          <w:pgMar w:top="1040" w:right="440" w:bottom="1500" w:left="440" w:header="732" w:footer="1317" w:gutter="0"/>
          <w:cols w:space="1296"/>
        </w:sectPr>
      </w:pPr>
    </w:p>
    <w:p w:rsidR="00E62592" w:rsidRDefault="005D64FD">
      <w:pPr>
        <w:pStyle w:val="BodyText"/>
        <w:spacing w:before="64" w:line="216" w:lineRule="exact"/>
        <w:jc w:val="both"/>
      </w:pPr>
      <w:r>
        <w:rPr>
          <w:color w:val="193652"/>
        </w:rPr>
        <w:t>Šios gairės įgyvendina konkrečias principų, kurių Europos kosmetikos pramonė įsipareigoja laikytis atsakingos reklamos ir rinkodaros pranešimų chartijoje, nuostatas. Dokumente įtvirtinami specialiai kosmetikos pramonei skirti principai ir geroji praktika, nustatomi bendrieji reikalavimai kosmetikos reklamai ir rinkodaros pranešimams Europoje.</w:t>
      </w:r>
    </w:p>
    <w:p w:rsidR="00E62592" w:rsidRDefault="00E62592">
      <w:pPr>
        <w:rPr>
          <w:rFonts w:ascii="Calibri" w:eastAsia="Calibri" w:hAnsi="Calibri" w:cs="Calibri"/>
          <w:sz w:val="18"/>
          <w:szCs w:val="18"/>
        </w:rPr>
      </w:pPr>
    </w:p>
    <w:p w:rsidR="00E62592" w:rsidRDefault="00E62592">
      <w:pPr>
        <w:spacing w:before="7"/>
        <w:rPr>
          <w:rFonts w:ascii="Calibri" w:eastAsia="Calibri" w:hAnsi="Calibri" w:cs="Calibri"/>
          <w:sz w:val="19"/>
          <w:szCs w:val="19"/>
        </w:rPr>
      </w:pPr>
    </w:p>
    <w:p w:rsidR="00E62592" w:rsidRDefault="005D64FD">
      <w:pPr>
        <w:pStyle w:val="ListParagraph"/>
        <w:numPr>
          <w:ilvl w:val="1"/>
          <w:numId w:val="17"/>
        </w:numPr>
        <w:tabs>
          <w:tab w:val="left" w:pos="1204"/>
        </w:tabs>
        <w:rPr>
          <w:rFonts w:ascii="Calibri" w:eastAsia="Calibri" w:hAnsi="Calibri" w:cs="Calibri"/>
          <w:sz w:val="24"/>
          <w:szCs w:val="24"/>
        </w:rPr>
      </w:pPr>
      <w:r>
        <w:rPr>
          <w:rFonts w:ascii="Calibri"/>
          <w:b/>
          <w:color w:val="4261A8"/>
          <w:sz w:val="24"/>
        </w:rPr>
        <w:t>ĮVADAS</w:t>
      </w:r>
    </w:p>
    <w:p w:rsidR="00E62592" w:rsidRDefault="005D64FD">
      <w:pPr>
        <w:pStyle w:val="Heading6"/>
        <w:numPr>
          <w:ilvl w:val="2"/>
          <w:numId w:val="17"/>
        </w:numPr>
        <w:tabs>
          <w:tab w:val="left" w:pos="1232"/>
        </w:tabs>
        <w:spacing w:before="98"/>
        <w:jc w:val="left"/>
      </w:pPr>
      <w:r>
        <w:rPr>
          <w:color w:val="4261A8"/>
        </w:rPr>
        <w:t>Reguliavimo sistema</w:t>
      </w:r>
    </w:p>
    <w:p w:rsidR="00E62592" w:rsidRDefault="00E62592">
      <w:pPr>
        <w:spacing w:before="9"/>
        <w:rPr>
          <w:rFonts w:ascii="Calibri" w:eastAsia="Calibri" w:hAnsi="Calibri" w:cs="Calibri"/>
          <w:sz w:val="17"/>
          <w:szCs w:val="17"/>
        </w:rPr>
      </w:pPr>
    </w:p>
    <w:p w:rsidR="00E62592" w:rsidRDefault="005D64FD">
      <w:pPr>
        <w:pStyle w:val="BodyText"/>
        <w:spacing w:before="0" w:line="216" w:lineRule="exact"/>
      </w:pPr>
      <w:r>
        <w:rPr>
          <w:color w:val="193652"/>
        </w:rPr>
        <w:t>Šie pagrindiniai principai papildo atitinkamas šiuose dokumentuose pateiktas nuostatas:</w:t>
      </w:r>
    </w:p>
    <w:p w:rsidR="00E62592" w:rsidRDefault="005D64FD">
      <w:pPr>
        <w:pStyle w:val="ListParagraph"/>
        <w:numPr>
          <w:ilvl w:val="0"/>
          <w:numId w:val="16"/>
        </w:numPr>
        <w:tabs>
          <w:tab w:val="left" w:pos="1148"/>
        </w:tabs>
        <w:spacing w:before="56" w:line="216" w:lineRule="exact"/>
        <w:ind w:right="1" w:hanging="170"/>
        <w:rPr>
          <w:rFonts w:ascii="Calibri" w:eastAsia="Calibri" w:hAnsi="Calibri" w:cs="Calibri"/>
          <w:sz w:val="18"/>
          <w:szCs w:val="18"/>
        </w:rPr>
      </w:pPr>
      <w:r>
        <w:rPr>
          <w:rFonts w:ascii="Calibri"/>
          <w:color w:val="193652"/>
          <w:sz w:val="18"/>
        </w:rPr>
        <w:t>Direktyvoje 2005/29 dėl nesąžiningos įmonių komercinės veiklos vartotojų atžvilgiu vidaus rinkoje;</w:t>
      </w:r>
    </w:p>
    <w:p w:rsidR="00E62592" w:rsidRDefault="005D64FD">
      <w:pPr>
        <w:pStyle w:val="ListParagraph"/>
        <w:numPr>
          <w:ilvl w:val="0"/>
          <w:numId w:val="16"/>
        </w:numPr>
        <w:tabs>
          <w:tab w:val="left" w:pos="1148"/>
        </w:tabs>
        <w:spacing w:before="56" w:line="216" w:lineRule="exact"/>
        <w:ind w:right="1" w:hanging="170"/>
        <w:rPr>
          <w:rFonts w:ascii="Calibri" w:eastAsia="Calibri" w:hAnsi="Calibri" w:cs="Calibri"/>
          <w:sz w:val="18"/>
          <w:szCs w:val="18"/>
        </w:rPr>
      </w:pPr>
      <w:r>
        <w:rPr>
          <w:rFonts w:ascii="Calibri"/>
          <w:color w:val="193652"/>
          <w:sz w:val="18"/>
        </w:rPr>
        <w:t>Direktyvoje 2006/114 dėl klaidinančios ir lyginamosios reklamos;</w:t>
      </w:r>
    </w:p>
    <w:p w:rsidR="00E62592" w:rsidRDefault="005D64FD">
      <w:pPr>
        <w:pStyle w:val="ListParagraph"/>
        <w:numPr>
          <w:ilvl w:val="0"/>
          <w:numId w:val="16"/>
        </w:numPr>
        <w:tabs>
          <w:tab w:val="left" w:pos="1148"/>
        </w:tabs>
        <w:spacing w:before="58"/>
        <w:ind w:hanging="170"/>
        <w:rPr>
          <w:rFonts w:ascii="Calibri" w:eastAsia="Calibri" w:hAnsi="Calibri" w:cs="Calibri"/>
          <w:sz w:val="18"/>
          <w:szCs w:val="18"/>
        </w:rPr>
      </w:pPr>
      <w:r>
        <w:rPr>
          <w:rFonts w:ascii="Calibri"/>
          <w:color w:val="193652"/>
          <w:sz w:val="18"/>
        </w:rPr>
        <w:t>Reglamente 1223/2009 dėl kosmetikos gaminių;</w:t>
      </w:r>
    </w:p>
    <w:p w:rsidR="00E62592" w:rsidRDefault="005D64FD">
      <w:pPr>
        <w:pStyle w:val="ListParagraph"/>
        <w:numPr>
          <w:ilvl w:val="0"/>
          <w:numId w:val="16"/>
        </w:numPr>
        <w:tabs>
          <w:tab w:val="left" w:pos="1148"/>
        </w:tabs>
        <w:spacing w:before="51" w:line="216" w:lineRule="exact"/>
        <w:ind w:right="1" w:hanging="170"/>
        <w:rPr>
          <w:rFonts w:ascii="Calibri" w:eastAsia="Calibri" w:hAnsi="Calibri" w:cs="Calibri"/>
          <w:sz w:val="18"/>
          <w:szCs w:val="18"/>
        </w:rPr>
      </w:pPr>
      <w:r>
        <w:rPr>
          <w:rFonts w:ascii="Calibri"/>
          <w:color w:val="193652"/>
          <w:sz w:val="18"/>
        </w:rPr>
        <w:t>Reglamente 655/2013 dėl bendrųjų teiginių apie kosmetikos gaminius pagrindimo kriterijų.</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67"/>
        </w:tabs>
        <w:spacing w:before="126"/>
        <w:ind w:left="1266" w:hanging="289"/>
        <w:jc w:val="left"/>
      </w:pPr>
      <w:r>
        <w:rPr>
          <w:color w:val="4261A8"/>
        </w:rPr>
        <w:t>Apibrėžtys</w:t>
      </w:r>
    </w:p>
    <w:p w:rsidR="00E62592" w:rsidRDefault="00E62592">
      <w:pPr>
        <w:spacing w:before="10"/>
        <w:rPr>
          <w:rFonts w:ascii="Calibri" w:eastAsia="Calibri" w:hAnsi="Calibri" w:cs="Calibri"/>
          <w:sz w:val="17"/>
          <w:szCs w:val="17"/>
        </w:rPr>
      </w:pPr>
    </w:p>
    <w:p w:rsidR="00E62592" w:rsidRDefault="005D64FD">
      <w:pPr>
        <w:pStyle w:val="BodyText"/>
        <w:spacing w:before="0"/>
      </w:pPr>
      <w:r>
        <w:rPr>
          <w:color w:val="193652"/>
        </w:rPr>
        <w:t>Šiame dokumente:</w:t>
      </w:r>
    </w:p>
    <w:p w:rsidR="00E62592" w:rsidRDefault="005D64FD">
      <w:pPr>
        <w:pStyle w:val="ListParagraph"/>
        <w:numPr>
          <w:ilvl w:val="0"/>
          <w:numId w:val="15"/>
        </w:numPr>
        <w:tabs>
          <w:tab w:val="left" w:pos="1318"/>
        </w:tabs>
        <w:spacing w:before="108" w:line="216" w:lineRule="exact"/>
        <w:ind w:right="1" w:hanging="340"/>
        <w:jc w:val="both"/>
        <w:rPr>
          <w:rFonts w:ascii="Calibri" w:eastAsia="Calibri" w:hAnsi="Calibri" w:cs="Calibri"/>
          <w:sz w:val="18"/>
          <w:szCs w:val="18"/>
        </w:rPr>
      </w:pPr>
      <w:r>
        <w:rPr>
          <w:i/>
          <w:color w:val="193652"/>
          <w:sz w:val="18"/>
          <w:szCs w:val="18"/>
        </w:rPr>
        <w:t>Reklamavimas</w:t>
      </w:r>
      <w:r>
        <w:rPr>
          <w:color w:val="193652"/>
          <w:sz w:val="18"/>
          <w:szCs w:val="18"/>
        </w:rPr>
        <w:t xml:space="preserve"> arba </w:t>
      </w:r>
      <w:r>
        <w:rPr>
          <w:i/>
          <w:color w:val="193652"/>
          <w:sz w:val="18"/>
          <w:szCs w:val="18"/>
        </w:rPr>
        <w:t>reklama</w:t>
      </w:r>
      <w:r>
        <w:rPr>
          <w:color w:val="193652"/>
          <w:sz w:val="18"/>
          <w:szCs w:val="18"/>
        </w:rPr>
        <w:t xml:space="preserve"> yra „bet kokia rinkodaros komunikacijos forma, kurią vykdo žiniasklaida paprastai už mokestį ar kitą panašų atlygį“ (Konsoliduotas ICC kodeksas).</w:t>
      </w:r>
      <w:r>
        <w:rPr>
          <w:rFonts w:ascii="Calibri" w:hAnsi="Calibri"/>
          <w:color w:val="193652"/>
          <w:sz w:val="18"/>
          <w:szCs w:val="18"/>
        </w:rPr>
        <w:t xml:space="preserve"> Ši sąvoka apima ir skaitmeninės rinkodaros pranešimus.</w:t>
      </w:r>
    </w:p>
    <w:p w:rsidR="00E62592" w:rsidRDefault="005D64FD">
      <w:pPr>
        <w:pStyle w:val="ListParagraph"/>
        <w:numPr>
          <w:ilvl w:val="0"/>
          <w:numId w:val="15"/>
        </w:numPr>
        <w:tabs>
          <w:tab w:val="left" w:pos="1318"/>
        </w:tabs>
        <w:spacing w:before="113" w:line="216" w:lineRule="exact"/>
        <w:ind w:right="1" w:hanging="340"/>
        <w:jc w:val="both"/>
        <w:rPr>
          <w:rFonts w:ascii="Calibri" w:eastAsia="Calibri" w:hAnsi="Calibri" w:cs="Calibri"/>
          <w:sz w:val="18"/>
          <w:szCs w:val="18"/>
        </w:rPr>
      </w:pPr>
      <w:r>
        <w:rPr>
          <w:i/>
          <w:color w:val="193652"/>
          <w:sz w:val="18"/>
          <w:szCs w:val="18"/>
        </w:rPr>
        <w:t>Vidutinis vartotojas</w:t>
      </w:r>
      <w:r>
        <w:rPr>
          <w:color w:val="193652"/>
          <w:sz w:val="18"/>
          <w:szCs w:val="18"/>
        </w:rPr>
        <w:t xml:space="preserve"> yra asmuo, „kuris yra gana gerai informuotas ir gana atidus bei apdairus, atsižvelgiant į socialinius, kultūrinius ir kalbinius veiksnius“ (Direktyvos 2005/29/EB konstatuojamosios dalies 18 p.).</w:t>
      </w:r>
    </w:p>
    <w:p w:rsidR="00E62592" w:rsidRDefault="005D64FD">
      <w:pPr>
        <w:pStyle w:val="ListParagraph"/>
        <w:numPr>
          <w:ilvl w:val="0"/>
          <w:numId w:val="15"/>
        </w:numPr>
        <w:tabs>
          <w:tab w:val="left" w:pos="1318"/>
        </w:tabs>
        <w:spacing w:before="113" w:line="216" w:lineRule="exact"/>
        <w:ind w:right="1" w:hanging="340"/>
        <w:jc w:val="both"/>
        <w:rPr>
          <w:rFonts w:ascii="Calibri" w:eastAsia="Calibri" w:hAnsi="Calibri" w:cs="Calibri"/>
          <w:sz w:val="18"/>
          <w:szCs w:val="18"/>
        </w:rPr>
      </w:pPr>
      <w:r>
        <w:rPr>
          <w:i/>
          <w:color w:val="193652"/>
          <w:sz w:val="18"/>
          <w:szCs w:val="18"/>
        </w:rPr>
        <w:t>Vaikas</w:t>
      </w:r>
      <w:r>
        <w:rPr>
          <w:color w:val="193652"/>
          <w:sz w:val="18"/>
          <w:szCs w:val="18"/>
        </w:rPr>
        <w:t xml:space="preserve"> yra 12 metų ar jaunesnis asmuo (ICC reklamos ir rinkodaros pranešimų kodeksas, 2018 m.)</w:t>
      </w:r>
    </w:p>
    <w:p w:rsidR="00E62592" w:rsidRDefault="005D64FD" w:rsidP="004564B7">
      <w:pPr>
        <w:pStyle w:val="ListParagraph"/>
        <w:numPr>
          <w:ilvl w:val="0"/>
          <w:numId w:val="15"/>
        </w:numPr>
        <w:spacing w:before="65" w:line="216" w:lineRule="exact"/>
        <w:ind w:left="1276" w:right="10" w:hanging="283"/>
        <w:jc w:val="both"/>
        <w:rPr>
          <w:rFonts w:ascii="Calibri" w:eastAsia="Calibri" w:hAnsi="Calibri" w:cs="Calibri"/>
          <w:sz w:val="18"/>
          <w:szCs w:val="18"/>
        </w:rPr>
      </w:pPr>
      <w:r>
        <w:rPr>
          <w:i/>
          <w:color w:val="193652"/>
          <w:sz w:val="18"/>
          <w:szCs w:val="18"/>
        </w:rPr>
        <w:t>Kosmetikos gaminys</w:t>
      </w:r>
      <w:r>
        <w:rPr>
          <w:color w:val="193652"/>
          <w:sz w:val="18"/>
          <w:szCs w:val="18"/>
        </w:rPr>
        <w:t xml:space="preserve"> yra „medžiaga arba mišinys, skirtas išorinėms žmogaus kūno dalims (epidermiui, plaukams, nagams, lūpoms ir išoriniams lyties organams) arba dantims ar burnos ertmės gleivinei, norint tik arba daugiausia valyti, kvėpinti, pakeisti išvaizdą, apsaugoti išlaikyti jų gerą būklę arba pašalinti kūno kvapus“ (Kosmetikos reglamento 2 straipsnis).</w:t>
      </w:r>
      <w:r w:rsidR="004564B7">
        <w:rPr>
          <w:color w:val="193652"/>
          <w:sz w:val="18"/>
          <w:szCs w:val="18"/>
        </w:rPr>
        <w:t xml:space="preserve"> </w:t>
      </w:r>
    </w:p>
    <w:p w:rsidR="00E62592" w:rsidRDefault="005D64FD" w:rsidP="004564B7">
      <w:pPr>
        <w:pStyle w:val="ListParagraph"/>
        <w:numPr>
          <w:ilvl w:val="0"/>
          <w:numId w:val="15"/>
        </w:numPr>
        <w:spacing w:before="113" w:line="216" w:lineRule="exact"/>
        <w:ind w:left="1276" w:right="-132" w:hanging="425"/>
        <w:jc w:val="both"/>
        <w:rPr>
          <w:rFonts w:ascii="Calibri" w:eastAsia="Calibri" w:hAnsi="Calibri" w:cs="Calibri"/>
          <w:sz w:val="18"/>
          <w:szCs w:val="18"/>
        </w:rPr>
      </w:pPr>
      <w:r>
        <w:rPr>
          <w:i/>
          <w:color w:val="193652"/>
          <w:sz w:val="18"/>
          <w:szCs w:val="18"/>
        </w:rPr>
        <w:t xml:space="preserve">Teiginiai apie kosmetikos gaminius </w:t>
      </w:r>
      <w:r>
        <w:rPr>
          <w:color w:val="193652"/>
          <w:sz w:val="18"/>
          <w:szCs w:val="18"/>
        </w:rPr>
        <w:t>yra „formuluotės, pavadinimai, prekių ženklai, vaizdiniai ar kiti ženklai“, naudojami ženklinant ir reklamuojant kosmetikos gaminius (Kosmetikos reglamento 20 straipsnis).</w:t>
      </w:r>
    </w:p>
    <w:p w:rsidR="00E62592" w:rsidRPr="004564B7" w:rsidRDefault="005D64FD">
      <w:pPr>
        <w:pStyle w:val="ListParagraph"/>
        <w:numPr>
          <w:ilvl w:val="0"/>
          <w:numId w:val="15"/>
        </w:numPr>
        <w:tabs>
          <w:tab w:val="left" w:pos="537"/>
        </w:tabs>
        <w:spacing w:before="113" w:line="216" w:lineRule="exact"/>
        <w:ind w:left="536" w:right="974" w:hanging="340"/>
        <w:jc w:val="both"/>
        <w:rPr>
          <w:rFonts w:ascii="Calibri" w:eastAsia="Calibri" w:hAnsi="Calibri" w:cs="Calibri"/>
          <w:sz w:val="18"/>
          <w:szCs w:val="18"/>
        </w:rPr>
      </w:pPr>
      <w:r>
        <w:rPr>
          <w:i/>
          <w:color w:val="193652"/>
          <w:sz w:val="18"/>
          <w:szCs w:val="18"/>
        </w:rPr>
        <w:t>Nuomonės formuotojas</w:t>
      </w:r>
      <w:r>
        <w:rPr>
          <w:color w:val="193652"/>
          <w:sz w:val="18"/>
          <w:szCs w:val="18"/>
        </w:rPr>
        <w:t xml:space="preserve"> yra nepriklausoma palaikanti </w:t>
      </w:r>
      <w:r w:rsidRPr="004564B7">
        <w:rPr>
          <w:color w:val="193652"/>
          <w:sz w:val="18"/>
          <w:szCs w:val="18"/>
        </w:rPr>
        <w:t>trečioji šalis, formuojanti auditorijos požiūrį per tinklaraščius, žinutes, tviterio žinutes ir kitą socialinę žiniasklaidą.</w:t>
      </w:r>
      <w:r w:rsidRPr="004564B7">
        <w:rPr>
          <w:rFonts w:ascii="Calibri" w:hAnsi="Calibri"/>
          <w:color w:val="193652"/>
          <w:sz w:val="18"/>
          <w:szCs w:val="18"/>
        </w:rPr>
        <w:t xml:space="preserve"> </w:t>
      </w:r>
      <w:r w:rsidRPr="004564B7">
        <w:rPr>
          <w:color w:val="193652"/>
          <w:sz w:val="18"/>
          <w:szCs w:val="18"/>
        </w:rPr>
        <w:t xml:space="preserve">Atitinkamai, </w:t>
      </w:r>
      <w:r w:rsidRPr="004564B7">
        <w:rPr>
          <w:i/>
          <w:color w:val="193652"/>
          <w:sz w:val="18"/>
          <w:szCs w:val="18"/>
        </w:rPr>
        <w:t>nuomonės formuotojų rinkodarai</w:t>
      </w:r>
      <w:r w:rsidRPr="004564B7">
        <w:rPr>
          <w:color w:val="193652"/>
          <w:sz w:val="18"/>
          <w:szCs w:val="18"/>
        </w:rPr>
        <w:t xml:space="preserve"> įprastai būdinga, kad reklamuotojai suranda tokius nuomonės formuotojus ir įtraukia juos į rinkodaros veiklą bei prekės ženklo ir (arba) gaminių reklamavimą.</w:t>
      </w:r>
      <w:r w:rsidRPr="004564B7">
        <w:rPr>
          <w:color w:val="193652"/>
          <w:sz w:val="18"/>
          <w:szCs w:val="18"/>
          <w:vertAlign w:val="superscript"/>
        </w:rPr>
        <w:t>3</w:t>
      </w:r>
    </w:p>
    <w:p w:rsidR="00E62592" w:rsidRDefault="005D64FD">
      <w:pPr>
        <w:pStyle w:val="ListParagraph"/>
        <w:numPr>
          <w:ilvl w:val="0"/>
          <w:numId w:val="15"/>
        </w:numPr>
        <w:tabs>
          <w:tab w:val="left" w:pos="537"/>
        </w:tabs>
        <w:spacing w:before="113" w:line="216" w:lineRule="exact"/>
        <w:ind w:left="536" w:right="975" w:hanging="340"/>
        <w:jc w:val="both"/>
        <w:rPr>
          <w:rFonts w:ascii="Calibri" w:eastAsia="Calibri" w:hAnsi="Calibri" w:cs="Calibri"/>
          <w:sz w:val="18"/>
          <w:szCs w:val="18"/>
        </w:rPr>
      </w:pPr>
      <w:r w:rsidRPr="004564B7">
        <w:rPr>
          <w:i/>
          <w:color w:val="193652"/>
          <w:sz w:val="18"/>
          <w:szCs w:val="18"/>
        </w:rPr>
        <w:t>Rinkodaros praneši</w:t>
      </w:r>
      <w:r>
        <w:rPr>
          <w:i/>
          <w:color w:val="193652"/>
          <w:sz w:val="18"/>
          <w:szCs w:val="18"/>
        </w:rPr>
        <w:t>mas</w:t>
      </w:r>
      <w:r>
        <w:rPr>
          <w:color w:val="193652"/>
          <w:sz w:val="18"/>
          <w:szCs w:val="18"/>
        </w:rPr>
        <w:t xml:space="preserve"> apima „reklamavimą ir kitus metodus (pavyzdžiui, skatinimą, rėmimą ir tiesioginę rinkodarą) bei turėtų būti plačiai aiškinamas, kaip bet koks rinkodaros specialistų ar jų vardu daromas pranešimas, kurio pirminis tikslas yra reklamuoti gaminius arba daryti įtaką vartotojų elgsenai“ (Konsoliduotas ICC kodeksas).</w:t>
      </w:r>
    </w:p>
    <w:p w:rsidR="00E62592" w:rsidRDefault="005D64FD">
      <w:pPr>
        <w:pStyle w:val="ListParagraph"/>
        <w:numPr>
          <w:ilvl w:val="0"/>
          <w:numId w:val="15"/>
        </w:numPr>
        <w:tabs>
          <w:tab w:val="left" w:pos="537"/>
        </w:tabs>
        <w:spacing w:before="113" w:line="216" w:lineRule="exact"/>
        <w:ind w:left="536" w:right="975" w:hanging="340"/>
        <w:jc w:val="both"/>
        <w:rPr>
          <w:rFonts w:ascii="Calibri" w:eastAsia="Calibri" w:hAnsi="Calibri" w:cs="Calibri"/>
          <w:sz w:val="18"/>
          <w:szCs w:val="18"/>
        </w:rPr>
      </w:pPr>
      <w:r>
        <w:rPr>
          <w:i/>
          <w:color w:val="193652"/>
          <w:sz w:val="18"/>
          <w:szCs w:val="18"/>
        </w:rPr>
        <w:t>Klaidinanti reklama</w:t>
      </w:r>
      <w:r>
        <w:rPr>
          <w:color w:val="193652"/>
          <w:sz w:val="18"/>
          <w:szCs w:val="18"/>
        </w:rPr>
        <w:t xml:space="preserve"> yra „bet kokia reklama, kuri savo pateikimu ar kitokiu būdu apgaudinėja ar gali apgauti asmenis, kuriems ji skirta ir kuriuos ji pasiekia, ir kuri dėl savo apgaulingo pobūdžio gali daryti poveikį jų ekonominiam elgesiui ar kuri dėl tų pačių priežasčių kenkia ar gali pakenkti konkurentui“ (Direktyva 2006/114/EEB).</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7" w:space="40"/>
            <w:col w:w="5593"/>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pgSz w:w="11910" w:h="16840"/>
          <w:pgMar w:top="1040" w:right="440" w:bottom="1500" w:left="440" w:header="732" w:footer="1317" w:gutter="0"/>
          <w:cols w:space="1296"/>
        </w:sectPr>
      </w:pPr>
    </w:p>
    <w:p w:rsidR="00E62592" w:rsidRDefault="005D64FD">
      <w:pPr>
        <w:pStyle w:val="ListParagraph"/>
        <w:numPr>
          <w:ilvl w:val="0"/>
          <w:numId w:val="15"/>
        </w:numPr>
        <w:tabs>
          <w:tab w:val="left" w:pos="1318"/>
        </w:tabs>
        <w:spacing w:before="66" w:line="218" w:lineRule="exact"/>
        <w:ind w:hanging="340"/>
        <w:jc w:val="both"/>
        <w:rPr>
          <w:rFonts w:ascii="Calibri" w:eastAsia="Calibri" w:hAnsi="Calibri" w:cs="Calibri"/>
          <w:sz w:val="18"/>
          <w:szCs w:val="18"/>
        </w:rPr>
      </w:pPr>
      <w:r>
        <w:rPr>
          <w:i/>
          <w:color w:val="193652"/>
          <w:sz w:val="18"/>
          <w:szCs w:val="18"/>
        </w:rPr>
        <w:t>Paauglys</w:t>
      </w:r>
      <w:r>
        <w:rPr>
          <w:color w:val="193652"/>
          <w:sz w:val="18"/>
          <w:szCs w:val="18"/>
        </w:rPr>
        <w:t xml:space="preserve"> reiškia 13–17 metų asmenį</w:t>
      </w:r>
    </w:p>
    <w:p w:rsidR="00E62592" w:rsidRDefault="005D64FD">
      <w:pPr>
        <w:pStyle w:val="BodyText"/>
        <w:spacing w:before="1" w:line="235" w:lineRule="auto"/>
        <w:ind w:left="1317" w:right="13"/>
      </w:pPr>
      <w:r>
        <w:rPr>
          <w:color w:val="193652"/>
        </w:rPr>
        <w:t>(ICC reklamos ir rinkodaros pranešimų kodeksas, 2018 m.)</w:t>
      </w:r>
    </w:p>
    <w:p w:rsidR="00E62592" w:rsidRDefault="005D64FD">
      <w:pPr>
        <w:pStyle w:val="ListParagraph"/>
        <w:numPr>
          <w:ilvl w:val="0"/>
          <w:numId w:val="15"/>
        </w:numPr>
        <w:tabs>
          <w:tab w:val="left" w:pos="1318"/>
        </w:tabs>
        <w:spacing w:before="109" w:line="216" w:lineRule="exact"/>
        <w:ind w:right="2" w:hanging="340"/>
        <w:jc w:val="both"/>
        <w:rPr>
          <w:rFonts w:ascii="Calibri" w:eastAsia="Calibri" w:hAnsi="Calibri" w:cs="Calibri"/>
          <w:sz w:val="18"/>
          <w:szCs w:val="18"/>
        </w:rPr>
      </w:pPr>
      <w:r>
        <w:rPr>
          <w:i/>
          <w:color w:val="193652"/>
          <w:sz w:val="18"/>
          <w:szCs w:val="18"/>
        </w:rPr>
        <w:t>Pažeidžiamas vartotojas</w:t>
      </w:r>
      <w:r>
        <w:rPr>
          <w:color w:val="193652"/>
          <w:sz w:val="18"/>
          <w:szCs w:val="18"/>
        </w:rPr>
        <w:t xml:space="preserve"> yra „vartotojas, kuris (-iam) dėl sociodemografinių bruožų, elgsenos bruožų, asmeninės padėties ar rinkos aplinkos:</w:t>
      </w:r>
    </w:p>
    <w:p w:rsidR="00E62592" w:rsidRDefault="005D64FD">
      <w:pPr>
        <w:pStyle w:val="ListParagraph"/>
        <w:numPr>
          <w:ilvl w:val="1"/>
          <w:numId w:val="15"/>
        </w:numPr>
        <w:tabs>
          <w:tab w:val="left" w:pos="1545"/>
        </w:tabs>
        <w:spacing w:before="56" w:line="216" w:lineRule="exact"/>
        <w:ind w:right="13"/>
        <w:rPr>
          <w:rFonts w:ascii="Calibri" w:eastAsia="Calibri" w:hAnsi="Calibri" w:cs="Calibri"/>
          <w:sz w:val="18"/>
          <w:szCs w:val="18"/>
        </w:rPr>
      </w:pPr>
      <w:r>
        <w:rPr>
          <w:rFonts w:ascii="Calibri"/>
          <w:color w:val="193652"/>
          <w:sz w:val="18"/>
        </w:rPr>
        <w:t>būdinga didesnė rizika tikėtis neigiamų rezultatų rinkoje;</w:t>
      </w:r>
    </w:p>
    <w:p w:rsidR="00E62592" w:rsidRDefault="005D64FD">
      <w:pPr>
        <w:pStyle w:val="ListParagraph"/>
        <w:numPr>
          <w:ilvl w:val="1"/>
          <w:numId w:val="15"/>
        </w:numPr>
        <w:tabs>
          <w:tab w:val="left" w:pos="1545"/>
        </w:tabs>
        <w:spacing w:before="56" w:line="216" w:lineRule="exact"/>
        <w:ind w:right="13"/>
        <w:rPr>
          <w:rFonts w:ascii="Calibri" w:eastAsia="Calibri" w:hAnsi="Calibri" w:cs="Calibri"/>
          <w:sz w:val="18"/>
          <w:szCs w:val="18"/>
        </w:rPr>
      </w:pPr>
      <w:r>
        <w:rPr>
          <w:rFonts w:ascii="Calibri"/>
          <w:color w:val="193652"/>
          <w:sz w:val="18"/>
        </w:rPr>
        <w:t>turi ribotas galimybes didinti savo gerovę;</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sunku gauti arba įsisavinti informaciją;</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turi mažesnes galimybes pirkti, rinktis ar gauti tinkamus produktus; arba</w:t>
      </w:r>
    </w:p>
    <w:p w:rsidR="00E62592" w:rsidRDefault="005D64FD">
      <w:pPr>
        <w:pStyle w:val="ListParagraph"/>
        <w:numPr>
          <w:ilvl w:val="1"/>
          <w:numId w:val="15"/>
        </w:numPr>
        <w:tabs>
          <w:tab w:val="left" w:pos="1545"/>
        </w:tabs>
        <w:spacing w:before="56" w:line="216" w:lineRule="exact"/>
        <w:ind w:right="409"/>
        <w:rPr>
          <w:rFonts w:ascii="Calibri" w:eastAsia="Calibri" w:hAnsi="Calibri" w:cs="Calibri"/>
          <w:sz w:val="18"/>
          <w:szCs w:val="18"/>
        </w:rPr>
      </w:pPr>
      <w:r>
        <w:rPr>
          <w:rFonts w:ascii="Calibri"/>
          <w:color w:val="193652"/>
          <w:sz w:val="18"/>
        </w:rPr>
        <w:t>yra jautresnis tam tikrai rinkodaros praktikai.</w:t>
      </w:r>
    </w:p>
    <w:p w:rsidR="00E62592" w:rsidRDefault="005D64FD">
      <w:pPr>
        <w:pStyle w:val="BodyText"/>
        <w:spacing w:line="216" w:lineRule="exact"/>
        <w:jc w:val="both"/>
      </w:pPr>
      <w:r>
        <w:rPr>
          <w:color w:val="193652"/>
        </w:rPr>
        <w:t>(Europos Komisija, Vartotojų pažeidžiamumas pagrindinėse Europos Sąjungos rinkose, galutinė ataskaita, 2016 m. sausis)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68"/>
        </w:tabs>
        <w:spacing w:before="126"/>
        <w:ind w:left="1267" w:hanging="290"/>
        <w:jc w:val="both"/>
      </w:pPr>
      <w:r>
        <w:rPr>
          <w:color w:val="4261A8"/>
        </w:rPr>
        <w:t>Taikymo sritis</w:t>
      </w:r>
    </w:p>
    <w:p w:rsidR="00E62592" w:rsidRDefault="005D64FD">
      <w:pPr>
        <w:pStyle w:val="BodyText"/>
        <w:spacing w:before="103" w:line="216" w:lineRule="exact"/>
        <w:jc w:val="both"/>
      </w:pPr>
      <w:r>
        <w:rPr>
          <w:color w:val="193652"/>
        </w:rPr>
        <w:t>Teiginiai ir reklama yra pagrindinės priemonės, padedančios atskirti gaminius vieną nuo kito, skatinti naujoves ir konkurenciją. Kad atliktų savo funkciją, jie privalo vystytis kartu su nacionaline rinka, mokslo pažanga ir vartotojų įvairove, taip pat prisitaikyti prie kintančių visuomenės poreikių, tendencijų ir madų.</w:t>
      </w:r>
    </w:p>
    <w:p w:rsidR="00E62592" w:rsidRDefault="005D64FD">
      <w:pPr>
        <w:pStyle w:val="BodyText"/>
        <w:spacing w:line="216" w:lineRule="exact"/>
        <w:jc w:val="both"/>
      </w:pPr>
      <w:r>
        <w:rPr>
          <w:color w:val="193652"/>
        </w:rPr>
        <w:t>Reguliavimo sistema turi atsižvelgti į visus anksčiau nurodytus veiksnius ir, apsaugodama vartotojus nuo klaidinimo, skatinti naujoves ir konkurenciją. Šį tikslą geriausiai padeda įgyvendinti sistema, kurioje dera horizontalieji bei specialieji teisės aktai ir savireguliacija. Visi kartu jie nustato pagrindinius principus, kurių būtina laikytis, ir suteikia šiek tiek lankstumo juos taikant, atsižvelgiant į kultūrinius ir kalbinius skirtumus, mokslo pažangą, kintančias visuomenės tendencijas ir vartotojų lūkesčius ir t. t.</w:t>
      </w:r>
    </w:p>
    <w:p w:rsidR="00E62592" w:rsidRDefault="005D64FD">
      <w:pPr>
        <w:pStyle w:val="BodyText"/>
        <w:spacing w:line="216" w:lineRule="exact"/>
        <w:jc w:val="both"/>
      </w:pPr>
      <w:r>
        <w:rPr>
          <w:color w:val="193652"/>
        </w:rPr>
        <w:t>Todėl šiais pagrindiniais principais siekiama nustatyti bendrus atsakingos reklamos ir rinkodaros pranešimų pagrindus visoje Europoje ir visose žiniasklaidos priemonėse (spaudoje, televizijoje, radijuje, internete), kurie siektų daugiau, nei vien tik privalomų teisės aktų laikymasis. Vis dėlto, kaip ir visų savireguliavimo nuostatų atveju, tam, kad šie reikalavimai būtų veiksmingi ir patikimi, juos gali reikėti pritaikyti valstybių narių vietos sąlygoms.</w:t>
      </w:r>
    </w:p>
    <w:p w:rsidR="00E62592" w:rsidRDefault="005D64FD">
      <w:pPr>
        <w:pStyle w:val="BodyText"/>
        <w:spacing w:before="65" w:line="216" w:lineRule="exact"/>
        <w:ind w:left="196" w:right="975"/>
        <w:jc w:val="both"/>
      </w:pPr>
      <w:r>
        <w:br w:type="column"/>
      </w:r>
      <w:r>
        <w:rPr>
          <w:color w:val="193652"/>
        </w:rPr>
        <w:t>Tai reiškia, kad nacionalinės savireguliavimo taisyklės gali ne tik atitikti bendrą Europos bazinį lygį, bet ir, kur tinkama, būti griežtesnės.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79"/>
        </w:tabs>
        <w:spacing w:before="127"/>
        <w:ind w:left="478" w:hanging="282"/>
        <w:jc w:val="both"/>
      </w:pPr>
      <w:r>
        <w:rPr>
          <w:color w:val="4261A8"/>
        </w:rPr>
        <w:t>Pagrindinių principų rengimas dalyvaujamuoju būdu</w:t>
      </w:r>
    </w:p>
    <w:p w:rsidR="00E62592" w:rsidRDefault="005D64FD">
      <w:pPr>
        <w:pStyle w:val="BodyText"/>
        <w:spacing w:before="103" w:line="216" w:lineRule="exact"/>
        <w:ind w:left="196" w:right="974"/>
        <w:jc w:val="both"/>
      </w:pPr>
      <w:r>
        <w:rPr>
          <w:color w:val="193652"/>
        </w:rPr>
        <w:t>Vadovaudamasi pripažintu veiksmingos reklamos savireguliacijos gerosios praktikos modeliu</w:t>
      </w:r>
      <w:r>
        <w:rPr>
          <w:color w:val="193652"/>
          <w:vertAlign w:val="superscript"/>
        </w:rPr>
        <w:t>4</w:t>
      </w:r>
      <w:r>
        <w:rPr>
          <w:color w:val="193652"/>
        </w:rPr>
        <w:t>, „Cosmetics Europe“ asociacija rengė šiuos pagrindinius principus, konsultuodamasi su įvairiais suinteresuotaisiais subjektais.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89"/>
        </w:tabs>
        <w:spacing w:before="127"/>
        <w:ind w:left="488" w:hanging="292"/>
        <w:jc w:val="both"/>
      </w:pPr>
      <w:r>
        <w:rPr>
          <w:color w:val="4261A8"/>
        </w:rPr>
        <w:t>Įgyvendinimas</w:t>
      </w:r>
    </w:p>
    <w:p w:rsidR="00E62592" w:rsidRDefault="005D64FD">
      <w:pPr>
        <w:pStyle w:val="BodyText"/>
        <w:spacing w:before="103" w:line="216" w:lineRule="exact"/>
        <w:ind w:left="196" w:right="975"/>
        <w:jc w:val="both"/>
      </w:pPr>
      <w:r>
        <w:rPr>
          <w:color w:val="193652"/>
        </w:rPr>
        <w:t>Visi „Cosmetics Europe“ asociacijos nariai įsipareigoja įgyvendinti šiuos pagrindinius principus bei laikytis jų ne tik pagal esamas formuluotes, bet ir pagal keliamus bendruosius tikslus. Siekiant užtikrinti didžiausią veiksmingumą ir atsižvelgiant į pripažintą Europos gerosios praktikos modelį, nacionalinės kosmetikos asociacijos, kurios yra „Cosmetics Europe“ narės, raginamos tinkamai bendradarbiauti su savo savireguliavimo organizacijomis (SRO), kad šie principai būtų priimti nacionaliniu lygiu.</w:t>
      </w:r>
    </w:p>
    <w:p w:rsidR="00E62592" w:rsidRDefault="005D64FD">
      <w:pPr>
        <w:pStyle w:val="BodyText"/>
        <w:spacing w:line="216" w:lineRule="exact"/>
        <w:ind w:left="196" w:right="975"/>
        <w:jc w:val="both"/>
      </w:pPr>
      <w:r>
        <w:rPr>
          <w:color w:val="193652"/>
        </w:rPr>
        <w:t>Šalyse, kur konkrečias nacionalines gaires priima savireguliavimo organizacijos, jos atsako už vartotojų ir konkurentų skundų nagrinėjimą ir padeda užtikrinti, kad būtų ištaisyti bet kokie tokių gairių nesilaikymo atvejai.</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487"/>
        </w:tabs>
        <w:spacing w:before="126"/>
        <w:ind w:left="486" w:hanging="290"/>
        <w:jc w:val="both"/>
      </w:pPr>
      <w:r>
        <w:rPr>
          <w:color w:val="4261A8"/>
        </w:rPr>
        <w:t>Informavimas, atitikties stebėsena ir peržiūra</w:t>
      </w:r>
    </w:p>
    <w:p w:rsidR="00E62592" w:rsidRDefault="005D64FD">
      <w:pPr>
        <w:pStyle w:val="BodyText"/>
        <w:spacing w:before="103" w:line="216" w:lineRule="exact"/>
        <w:ind w:left="196" w:right="974"/>
        <w:jc w:val="both"/>
      </w:pPr>
      <w:r>
        <w:rPr>
          <w:color w:val="193652"/>
        </w:rPr>
        <w:t>„Cosmetics Europe“ įsipareigoja reguliariai ir viešai informuoti apie pagrindinių principų įgyvendinimo pažangą nacionalinėse savireguliavimo organizacijose. „Cosmetics Europe“ taip pat siekia užtikrinti, kad jos nariai, bendradarbiaudami su EASA</w:t>
      </w:r>
      <w:r>
        <w:rPr>
          <w:color w:val="193652"/>
          <w:vertAlign w:val="superscript"/>
        </w:rPr>
        <w:t>5</w:t>
      </w:r>
      <w:r>
        <w:rPr>
          <w:color w:val="193652"/>
        </w:rPr>
        <w:t>, reguliariai, skaidriai, kolektyviai ir atsakingai stebėtų, kaip laikomasi pagrindinių principų. „Cosmetics Europe“ įsipareigoja reguliariai peržiūrėti pagrindinius principus, atsižvelgdama į jų įgyvendinimo pažangą, atitikties duomenis, dialogą su suinteresuotaisiais subjektais ir pan.  Tokiu būdu siekiama užtikrinti, kad jie atspindėtų visuomenės tendencijas ir lūkesčius ir, prireikus, būtų pakeisti.</w:t>
      </w:r>
    </w:p>
    <w:p w:rsidR="00E62592" w:rsidRDefault="005D64FD">
      <w:pPr>
        <w:pStyle w:val="BodyText"/>
        <w:spacing w:line="216" w:lineRule="exact"/>
        <w:ind w:left="196" w:right="975"/>
        <w:jc w:val="both"/>
      </w:pPr>
      <w:r>
        <w:rPr>
          <w:color w:val="193652"/>
        </w:rPr>
        <w:t>„Cosmetics Europe“ skatina savo asociacijos narius palaikyti nacionalines savireguliavimo organizacijas tose šalyse, kuriose veikia jos nariai ir yra veikianti savireguliacijos organizacija.</w:t>
      </w:r>
    </w:p>
    <w:p w:rsidR="00E62592" w:rsidRDefault="00E62592">
      <w:pPr>
        <w:spacing w:line="216" w:lineRule="exact"/>
        <w:jc w:val="both"/>
        <w:sectPr w:rsidR="00E62592">
          <w:type w:val="continuous"/>
          <w:pgSz w:w="11910" w:h="16840"/>
          <w:pgMar w:top="0" w:right="440" w:bottom="280" w:left="440" w:header="567" w:footer="567" w:gutter="0"/>
          <w:cols w:num="2" w:space="1296" w:equalWidth="0">
            <w:col w:w="5396" w:space="40"/>
            <w:col w:w="5594"/>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
        <w:rPr>
          <w:rFonts w:ascii="Calibri" w:eastAsia="Calibri" w:hAnsi="Calibri" w:cs="Calibri"/>
          <w:sz w:val="15"/>
          <w:szCs w:val="15"/>
        </w:rPr>
      </w:pPr>
    </w:p>
    <w:p w:rsidR="00E62592" w:rsidRDefault="00E62592">
      <w:pPr>
        <w:rPr>
          <w:rFonts w:ascii="Calibri" w:eastAsia="Calibri" w:hAnsi="Calibri" w:cs="Calibri"/>
          <w:sz w:val="15"/>
          <w:szCs w:val="15"/>
        </w:rPr>
        <w:sectPr w:rsidR="00E62592">
          <w:pgSz w:w="11910" w:h="16840"/>
          <w:pgMar w:top="1040" w:right="440" w:bottom="1500" w:left="440" w:header="732" w:footer="1317" w:gutter="0"/>
          <w:cols w:space="1296"/>
        </w:sectPr>
      </w:pPr>
    </w:p>
    <w:p w:rsidR="00E62592" w:rsidRDefault="005D64FD">
      <w:pPr>
        <w:pStyle w:val="Heading4"/>
        <w:numPr>
          <w:ilvl w:val="1"/>
          <w:numId w:val="17"/>
        </w:numPr>
        <w:tabs>
          <w:tab w:val="left" w:pos="1216"/>
        </w:tabs>
        <w:spacing w:before="63"/>
        <w:ind w:left="1215" w:hanging="238"/>
        <w:jc w:val="both"/>
        <w:rPr>
          <w:b w:val="0"/>
          <w:bCs w:val="0"/>
        </w:rPr>
      </w:pPr>
      <w:r>
        <w:rPr>
          <w:color w:val="4261A8"/>
        </w:rPr>
        <w:t>PAGRINDINIAI PRINCIPAI</w:t>
      </w:r>
    </w:p>
    <w:p w:rsidR="00E62592" w:rsidRDefault="005D64FD">
      <w:pPr>
        <w:pStyle w:val="Heading6"/>
        <w:numPr>
          <w:ilvl w:val="2"/>
          <w:numId w:val="17"/>
        </w:numPr>
        <w:tabs>
          <w:tab w:val="left" w:pos="1243"/>
        </w:tabs>
        <w:spacing w:before="97" w:line="240" w:lineRule="exact"/>
        <w:ind w:left="977" w:right="639" w:firstLine="0"/>
        <w:jc w:val="left"/>
      </w:pPr>
      <w:r>
        <w:rPr>
          <w:color w:val="4261A8"/>
        </w:rPr>
        <w:t>Savireguliacijos praktikos kodeksų laikymasis</w:t>
      </w:r>
    </w:p>
    <w:p w:rsidR="00E62592" w:rsidRDefault="005D64FD">
      <w:pPr>
        <w:pStyle w:val="BodyText"/>
        <w:spacing w:before="108" w:line="216" w:lineRule="exact"/>
        <w:jc w:val="both"/>
      </w:pPr>
      <w:r>
        <w:rPr>
          <w:color w:val="193652"/>
        </w:rPr>
        <w:t>Kaip nurodyta ICC reklamos ir rinkodaros pranešimų kodekso 10-ajame leidime, „pagrindinė savireguliacijos vertė yra galimybė kurti, stiprinti ir išsaugoti vartotojų pasitikėjimą verslu ir pačia rinka. Veiksminga savireguliacija taip pat padeda apsaugoti atskirų įmonių prestižą ir reputaciją.“</w:t>
      </w:r>
    </w:p>
    <w:p w:rsidR="00E62592" w:rsidRDefault="005D64FD">
      <w:pPr>
        <w:pStyle w:val="BodyText"/>
        <w:spacing w:line="216" w:lineRule="exact"/>
        <w:jc w:val="both"/>
      </w:pPr>
      <w:r>
        <w:rPr>
          <w:color w:val="193652"/>
        </w:rPr>
        <w:t>Europos Sąjungos teisinė sistema sprendžia klaidinančių teiginių ir lyginamosios reklamos klausimai, tačiau ji neapima etikos kriterijų, pavyzdžiui, skonio ir padorumo. Šiuo atžvilgiu savireguliacija turi atlikti teigiamą ir lemiamą vaidmenį. Paprastai ICC ir nacionalinės savireguliavimo organizacijos etinius klausimus aptaria savo kodeksuose, kurie reguliariai peržiūrimi, siekiant prisitaikyti prie kintančių visuomenės poreikių ir rūpesčių ir į juos reaguoti.</w:t>
      </w:r>
    </w:p>
    <w:p w:rsidR="00E62592" w:rsidRDefault="005D64FD">
      <w:pPr>
        <w:pStyle w:val="BodyText"/>
        <w:spacing w:line="216" w:lineRule="exact"/>
        <w:jc w:val="both"/>
      </w:pPr>
      <w:r>
        <w:rPr>
          <w:color w:val="193652"/>
        </w:rPr>
        <w:t>Savireguliavimo sistemos padeda sukurti papildomą vartotojų apsaugos lygį, stiprinant vartotojų pasitikėjimą prekių ženklais skatinant atsakingą reklamą. Būdingi šių sistemų bruožai:</w:t>
      </w:r>
    </w:p>
    <w:p w:rsidR="00E62592" w:rsidRDefault="005D64FD">
      <w:pPr>
        <w:pStyle w:val="ListParagraph"/>
        <w:numPr>
          <w:ilvl w:val="0"/>
          <w:numId w:val="16"/>
        </w:numPr>
        <w:tabs>
          <w:tab w:val="left" w:pos="1148"/>
        </w:tabs>
        <w:spacing w:before="113" w:line="216" w:lineRule="exact"/>
        <w:ind w:hanging="170"/>
        <w:jc w:val="both"/>
        <w:rPr>
          <w:rFonts w:ascii="Calibri" w:eastAsia="Calibri" w:hAnsi="Calibri" w:cs="Calibri"/>
          <w:sz w:val="18"/>
          <w:szCs w:val="18"/>
        </w:rPr>
      </w:pPr>
      <w:r>
        <w:rPr>
          <w:rFonts w:ascii="Calibri"/>
          <w:color w:val="193652"/>
          <w:sz w:val="18"/>
        </w:rPr>
        <w:t>didelis lankstumas ir gebėjimas reaguoti; šie bruožai rodo gerą prisitaikymą prie teiginių apie kosmetikos gaminius ir reklamos, nes sistema gali lengvai vystytis kartu su visuomenės ir rinkos pokyčiais ir kintančiais vartotojų lūkesčiais;</w:t>
      </w:r>
    </w:p>
    <w:p w:rsidR="00E62592" w:rsidRDefault="005D64FD">
      <w:pPr>
        <w:pStyle w:val="ListParagraph"/>
        <w:numPr>
          <w:ilvl w:val="0"/>
          <w:numId w:val="16"/>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prisitaikymas prie nacionalinių, kultūrinių ir kalbinių ypatumų; pavyzdžiui, skonį ir padorumą geriausia vertinti pagal nacionalines jautrias sritis; tai sritis, kurioje savireguliavimo organizacijos yra itin prisitaikiusios ir veiksmingos;</w:t>
      </w:r>
    </w:p>
    <w:p w:rsidR="00E62592" w:rsidRDefault="005D64FD">
      <w:pPr>
        <w:pStyle w:val="ListParagraph"/>
        <w:numPr>
          <w:ilvl w:val="0"/>
          <w:numId w:val="16"/>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alternatyvūs ginčų sprendimo mechanizmai arba skundų nagrinėjimo sistemos, kurios leidžia greitai reaguoti į skundus ir yra nemokamos.</w:t>
      </w:r>
    </w:p>
    <w:p w:rsidR="00E62592" w:rsidRDefault="00E62592">
      <w:pPr>
        <w:rPr>
          <w:rFonts w:ascii="Calibri" w:eastAsia="Calibri" w:hAnsi="Calibri" w:cs="Calibri"/>
          <w:sz w:val="18"/>
          <w:szCs w:val="18"/>
        </w:rPr>
      </w:pPr>
    </w:p>
    <w:p w:rsidR="00E62592" w:rsidRDefault="005D64FD">
      <w:pPr>
        <w:pStyle w:val="Heading6"/>
        <w:numPr>
          <w:ilvl w:val="2"/>
          <w:numId w:val="17"/>
        </w:numPr>
        <w:tabs>
          <w:tab w:val="left" w:pos="1279"/>
        </w:tabs>
        <w:spacing w:before="126"/>
        <w:ind w:left="1278" w:hanging="301"/>
        <w:jc w:val="both"/>
      </w:pPr>
      <w:r>
        <w:rPr>
          <w:color w:val="4261A8"/>
        </w:rPr>
        <w:t>Socialinė atsakomybė reklamoje</w:t>
      </w:r>
    </w:p>
    <w:p w:rsidR="00E62592" w:rsidRDefault="005D64FD">
      <w:pPr>
        <w:pStyle w:val="BodyText"/>
        <w:spacing w:before="103" w:line="216" w:lineRule="exact"/>
        <w:jc w:val="both"/>
      </w:pPr>
      <w:r>
        <w:rPr>
          <w:color w:val="193652"/>
        </w:rPr>
        <w:t>Kosmetikos pramonė yra įsipareigojusi užtikrinti atsakingą reklamą ir rinkodaros pranešimus, laikantis pagarbos žmogui, kūno įvaizdžiui ir žmogaus orumui principų.</w:t>
      </w:r>
    </w:p>
    <w:p w:rsidR="00E62592" w:rsidRDefault="005D64FD">
      <w:pPr>
        <w:pStyle w:val="BodyText"/>
        <w:spacing w:line="216" w:lineRule="exact"/>
        <w:jc w:val="both"/>
      </w:pPr>
      <w:r>
        <w:rPr>
          <w:color w:val="193652"/>
        </w:rPr>
        <w:t>Šie aspektai taip pat aptariami ICC reklamos ir rinkodaros pranešimų kodekse, taikomame kosmetikos gaminių reklamai ir rinkodarai.</w:t>
      </w:r>
    </w:p>
    <w:p w:rsidR="00E62592" w:rsidRDefault="005D64FD">
      <w:pPr>
        <w:pStyle w:val="BodyText"/>
        <w:spacing w:before="62" w:line="216" w:lineRule="exact"/>
        <w:ind w:left="199" w:right="975"/>
        <w:jc w:val="both"/>
      </w:pPr>
      <w:r>
        <w:br w:type="column"/>
      </w:r>
      <w:r>
        <w:rPr>
          <w:color w:val="193652"/>
        </w:rPr>
        <w:t>Kosmetikos gaminių reklama ir rinkodaros pranešimai turėtų būti skirti padėti vartotojams pasirinkti jiems tinkamą gaminį, pritaikytą jų asmeniniams poreikiams ir gyvenimo būdui, ir taip pagerinti jų gyvenimo patirtį.</w:t>
      </w:r>
    </w:p>
    <w:p w:rsidR="00E62592" w:rsidRDefault="00E62592">
      <w:pPr>
        <w:spacing w:before="1"/>
        <w:rPr>
          <w:rFonts w:ascii="Calibri" w:eastAsia="Calibri" w:hAnsi="Calibri" w:cs="Calibri"/>
          <w:sz w:val="19"/>
          <w:szCs w:val="19"/>
        </w:rPr>
      </w:pPr>
    </w:p>
    <w:p w:rsidR="00E62592" w:rsidRDefault="005D64FD">
      <w:pPr>
        <w:pStyle w:val="Heading6"/>
        <w:numPr>
          <w:ilvl w:val="2"/>
          <w:numId w:val="14"/>
        </w:numPr>
        <w:tabs>
          <w:tab w:val="left" w:pos="604"/>
        </w:tabs>
        <w:ind w:hanging="778"/>
        <w:jc w:val="both"/>
        <w:rPr>
          <w:rFonts w:cs="Calibri"/>
        </w:rPr>
      </w:pPr>
      <w:r>
        <w:rPr>
          <w:color w:val="4261A8"/>
        </w:rPr>
        <w:t>Bendrieji principai</w:t>
      </w:r>
    </w:p>
    <w:p w:rsidR="00E62592" w:rsidRDefault="005D64FD">
      <w:pPr>
        <w:pStyle w:val="BodyText"/>
        <w:spacing w:before="103" w:line="216" w:lineRule="exact"/>
        <w:ind w:left="199" w:right="975"/>
        <w:jc w:val="both"/>
      </w:pPr>
      <w:r>
        <w:rPr>
          <w:color w:val="193652"/>
        </w:rPr>
        <w:t>Visa kosmetikos reklama ir rinkodaros pranešimai turi atitikti bendrąsias nuostatas dėl:</w:t>
      </w:r>
    </w:p>
    <w:p w:rsidR="00E62592" w:rsidRPr="004564B7"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hAnsi="Calibri"/>
          <w:color w:val="193652"/>
          <w:sz w:val="18"/>
          <w:szCs w:val="18"/>
        </w:rPr>
        <w:t xml:space="preserve">Šmeižimo. </w:t>
      </w:r>
      <w:r w:rsidRPr="004564B7">
        <w:rPr>
          <w:rFonts w:ascii="Calibri" w:hAnsi="Calibri"/>
          <w:color w:val="193652"/>
          <w:sz w:val="18"/>
          <w:szCs w:val="18"/>
        </w:rPr>
        <w:t>Kosmetikos reklama ir rinkodaros pranešimai „neturi šmeižti ar pateikti visuomenės paniekai ar pajuokai jokio asmens ar asmenų grupės, bendrovės, organizacijos, pramonės šakos ar komercinės veiklos, profesijos ar gaminio“.</w:t>
      </w:r>
      <w:r w:rsidRPr="004564B7">
        <w:rPr>
          <w:rFonts w:ascii="Calibri" w:hAnsi="Calibri"/>
          <w:color w:val="193652"/>
          <w:sz w:val="18"/>
          <w:szCs w:val="18"/>
          <w:vertAlign w:val="superscript"/>
        </w:rPr>
        <w:t>7</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Diskriminacijos. Kosmetikos reklama ir rinkodaros pranešimai „turi gerbti žmogaus orumą ir skirtingumą. Jie neturi toleruoti ar skatinti jokios diskriminavimo formos, įskaitant diskriminavimą dėl etninės grupės, tautinės kilmės, religijos (ar jos nebuvimo), lyties, amžiaus, negalios, gyvenimo būdo pasirinkimo ar seksualinės orientacijos.</w:t>
      </w:r>
    </w:p>
    <w:p w:rsidR="00E62592" w:rsidRDefault="005D64FD">
      <w:pPr>
        <w:pStyle w:val="ListParagraph"/>
        <w:numPr>
          <w:ilvl w:val="0"/>
          <w:numId w:val="13"/>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Patiklumo ir nepatyrimo išnaudojimo. Kosmetikos reklama ir rinkodaros pranešimai neturi būti formuluojami taip, kad išnaudotų vartotojų pasitikėjimą, patirties ar žinių trūkumą.</w:t>
      </w:r>
    </w:p>
    <w:p w:rsidR="00E62592" w:rsidRDefault="005D64FD">
      <w:pPr>
        <w:pStyle w:val="ListParagraph"/>
        <w:numPr>
          <w:ilvl w:val="0"/>
          <w:numId w:val="13"/>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Humoras gali būti naudojamas reklamose ir rinkodaros pranešimuose taip, kad neniekintų, nežemintų ir nepakenktų jokiam asmeniui, asmenų grupei ar įsitikinimams.</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Gyvenimo būdo pasirinkimo.  Kosmetikos reklama ir rinkodaros pranešimai neturėtų šmeižti ar smerkti gyvenimo būdo pasirinkimų, kuriuos priima vartotojai.</w:t>
      </w:r>
    </w:p>
    <w:p w:rsidR="00E62592" w:rsidRPr="004564B7" w:rsidRDefault="005D64FD">
      <w:pPr>
        <w:pStyle w:val="ListParagraph"/>
        <w:numPr>
          <w:ilvl w:val="0"/>
          <w:numId w:val="13"/>
        </w:numPr>
        <w:tabs>
          <w:tab w:val="left" w:pos="427"/>
        </w:tabs>
        <w:spacing w:before="113" w:line="216" w:lineRule="exact"/>
        <w:ind w:right="978"/>
        <w:jc w:val="both"/>
        <w:rPr>
          <w:rFonts w:ascii="Calibri" w:eastAsia="Calibri" w:hAnsi="Calibri" w:cs="Calibri"/>
          <w:sz w:val="18"/>
          <w:szCs w:val="18"/>
        </w:rPr>
      </w:pPr>
      <w:r w:rsidRPr="004564B7">
        <w:rPr>
          <w:rFonts w:ascii="Calibri" w:hAnsi="Calibri"/>
          <w:color w:val="193652"/>
          <w:sz w:val="18"/>
          <w:szCs w:val="18"/>
        </w:rPr>
        <w:t>Baimės. Kosmetikos reklama ir rinkodaros pranešimai „neturi be jokios pateisinamos priežasties kelti baimės arba išnaudoti nelaimes ar kančią“.</w:t>
      </w:r>
      <w:r w:rsidRPr="004564B7">
        <w:rPr>
          <w:rFonts w:ascii="Calibri" w:hAnsi="Calibri"/>
          <w:color w:val="193652"/>
          <w:sz w:val="18"/>
          <w:szCs w:val="18"/>
          <w:vertAlign w:val="superscript"/>
        </w:rPr>
        <w:t>8</w:t>
      </w:r>
    </w:p>
    <w:p w:rsidR="00E62592" w:rsidRPr="004564B7"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sidRPr="004564B7">
        <w:rPr>
          <w:rFonts w:ascii="Calibri" w:hAnsi="Calibri"/>
          <w:color w:val="193652"/>
          <w:sz w:val="18"/>
          <w:szCs w:val="18"/>
        </w:rPr>
        <w:t>Prietarų. „Rinkodaros pranešimai neturi remtis prietarais“.</w:t>
      </w:r>
      <w:r w:rsidRPr="004564B7">
        <w:rPr>
          <w:rFonts w:ascii="Calibri" w:hAnsi="Calibri"/>
          <w:color w:val="193652"/>
          <w:sz w:val="18"/>
          <w:szCs w:val="18"/>
          <w:vertAlign w:val="superscript"/>
        </w:rPr>
        <w:t>9</w:t>
      </w:r>
    </w:p>
    <w:p w:rsidR="00E62592" w:rsidRDefault="005D64FD">
      <w:pPr>
        <w:pStyle w:val="ListParagraph"/>
        <w:numPr>
          <w:ilvl w:val="0"/>
          <w:numId w:val="13"/>
        </w:numPr>
        <w:tabs>
          <w:tab w:val="left" w:pos="427"/>
        </w:tabs>
        <w:spacing w:before="113" w:line="216" w:lineRule="exact"/>
        <w:ind w:right="975"/>
        <w:jc w:val="both"/>
        <w:rPr>
          <w:rFonts w:ascii="Calibri" w:eastAsia="Calibri" w:hAnsi="Calibri" w:cs="Calibri"/>
          <w:sz w:val="18"/>
          <w:szCs w:val="18"/>
        </w:rPr>
      </w:pPr>
      <w:r w:rsidRPr="004564B7">
        <w:rPr>
          <w:rFonts w:ascii="Calibri"/>
          <w:color w:val="193652"/>
          <w:sz w:val="18"/>
          <w:szCs w:val="18"/>
        </w:rPr>
        <w:t>Lyties vaizdavimo. Kosmetikos</w:t>
      </w:r>
      <w:r>
        <w:rPr>
          <w:rFonts w:ascii="Calibri"/>
          <w:color w:val="193652"/>
          <w:sz w:val="18"/>
        </w:rPr>
        <w:t xml:space="preserve"> reklamoje ir rinkodaros pranešimuose neturi būti jokios kurią nors lytį žeidžiančios medžiagos, seksualinių rašytinių ar žodinių teiginių, kurie galėtų asmenis, tapatinančius save su bet kokia lytine tapatybe. Reklama ir rinkodaros pranešimai taip pat neturi būti nukreipti prieš bet kurią lytinę tapatybę.</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pgSz w:w="11910" w:h="16840"/>
          <w:pgMar w:top="1040" w:right="440" w:bottom="1500" w:left="440" w:header="732" w:footer="1317" w:gutter="0"/>
          <w:cols w:space="1296"/>
        </w:sectPr>
      </w:pPr>
    </w:p>
    <w:p w:rsidR="00E62592" w:rsidRPr="004564B7" w:rsidRDefault="005D64FD">
      <w:pPr>
        <w:pStyle w:val="ListParagraph"/>
        <w:numPr>
          <w:ilvl w:val="1"/>
          <w:numId w:val="13"/>
        </w:numPr>
        <w:tabs>
          <w:tab w:val="left" w:pos="1205"/>
        </w:tabs>
        <w:spacing w:before="65" w:line="216" w:lineRule="exact"/>
        <w:jc w:val="both"/>
        <w:rPr>
          <w:rFonts w:ascii="Calibri" w:eastAsia="Calibri" w:hAnsi="Calibri" w:cs="Calibri"/>
          <w:sz w:val="18"/>
          <w:szCs w:val="18"/>
        </w:rPr>
      </w:pPr>
      <w:r>
        <w:rPr>
          <w:rFonts w:ascii="Calibri"/>
          <w:color w:val="193652"/>
          <w:sz w:val="18"/>
        </w:rPr>
        <w:t xml:space="preserve">Įžeidimų. Teiginiai ar vaizdai, įskaitant šokiruojančius vaizdus ar šokiruojančius teiginius, kuriais siekiama tik patraukti dėmesį, neturi žeisti tų, kuriuos tokie teiginiai ar vaizdai pasieks, nepriklausomai nuo, ar yra jiems </w:t>
      </w:r>
      <w:r w:rsidRPr="004564B7">
        <w:rPr>
          <w:rFonts w:ascii="Calibri"/>
          <w:color w:val="193652"/>
          <w:sz w:val="18"/>
          <w:szCs w:val="18"/>
        </w:rPr>
        <w:t>adresuoti.</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Skonio ir padorumo. Kosmetikos reklamoje ir rinkodaros pranešimuose „neturi būti teiginių, garso ar vaizdo medžiagos, kurie pažeistų padorumo normas, šiuo metu paplitusias susijusioje valstybėje ar kultūroje“.</w:t>
      </w:r>
      <w:r w:rsidRPr="004564B7">
        <w:rPr>
          <w:rFonts w:ascii="Calibri" w:hAnsi="Calibri"/>
          <w:color w:val="193652"/>
          <w:sz w:val="18"/>
          <w:szCs w:val="18"/>
          <w:vertAlign w:val="superscript"/>
        </w:rPr>
        <w:t>10</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Smurto. Kosmetikos reklama ir rinkodaros pranešimai „neturi toleruoti ar skatinti žiauraus, neteisėto ar antisocialinio elgesio“.</w:t>
      </w:r>
      <w:r w:rsidRPr="004564B7">
        <w:rPr>
          <w:rFonts w:ascii="Calibri" w:hAnsi="Calibri"/>
          <w:color w:val="193652"/>
          <w:sz w:val="18"/>
          <w:szCs w:val="18"/>
          <w:vertAlign w:val="superscript"/>
        </w:rPr>
        <w:t>11</w:t>
      </w:r>
    </w:p>
    <w:p w:rsidR="00E62592" w:rsidRPr="004564B7" w:rsidRDefault="005D64FD">
      <w:pPr>
        <w:pStyle w:val="ListParagraph"/>
        <w:numPr>
          <w:ilvl w:val="0"/>
          <w:numId w:val="12"/>
        </w:numPr>
        <w:tabs>
          <w:tab w:val="left" w:pos="1205"/>
        </w:tabs>
        <w:spacing w:before="113" w:line="216" w:lineRule="exact"/>
        <w:jc w:val="both"/>
        <w:rPr>
          <w:rFonts w:ascii="Calibri" w:eastAsia="Calibri" w:hAnsi="Calibri" w:cs="Calibri"/>
          <w:sz w:val="18"/>
          <w:szCs w:val="18"/>
        </w:rPr>
      </w:pPr>
      <w:r w:rsidRPr="004564B7">
        <w:rPr>
          <w:rFonts w:ascii="Calibri" w:hAnsi="Calibri"/>
          <w:color w:val="193652"/>
          <w:sz w:val="18"/>
          <w:szCs w:val="18"/>
        </w:rPr>
        <w:t>Saugos ir sveikatos. Kosmetikos reklamoje ir rinkodaros pranešimuose „neturi būti be jokios šviečiamosios ar socialinės priežasties vaizduojama ar aprašoma kokia nors pavojinga veikla ar situacija, kurioje nekreipiama dėmesio į saugą ar sveikatą“.</w:t>
      </w:r>
      <w:r w:rsidRPr="004564B7">
        <w:rPr>
          <w:rFonts w:ascii="Calibri" w:hAnsi="Calibri"/>
          <w:color w:val="193652"/>
          <w:sz w:val="18"/>
          <w:szCs w:val="18"/>
          <w:vertAlign w:val="superscript"/>
        </w:rPr>
        <w:t>12</w:t>
      </w:r>
      <w:r w:rsidRPr="004564B7">
        <w:rPr>
          <w:rFonts w:ascii="Calibri" w:hAnsi="Calibri"/>
          <w:color w:val="193652"/>
          <w:sz w:val="18"/>
          <w:szCs w:val="18"/>
        </w:rPr>
        <w:t xml:space="preserve"> Modeliai, naudojami reklamose, ir pogamybiniai metodai neturi skatinti pernelyg lieso kūno įvaizdžio.</w:t>
      </w:r>
    </w:p>
    <w:p w:rsidR="00E62592" w:rsidRDefault="00E62592">
      <w:pPr>
        <w:spacing w:before="12"/>
        <w:rPr>
          <w:rFonts w:ascii="Calibri" w:eastAsia="Calibri" w:hAnsi="Calibri" w:cs="Calibri"/>
          <w:sz w:val="18"/>
          <w:szCs w:val="18"/>
        </w:rPr>
      </w:pPr>
    </w:p>
    <w:p w:rsidR="00E62592" w:rsidRDefault="005D64FD">
      <w:pPr>
        <w:pStyle w:val="Heading6"/>
        <w:numPr>
          <w:ilvl w:val="2"/>
          <w:numId w:val="14"/>
        </w:numPr>
        <w:tabs>
          <w:tab w:val="left" w:pos="1419"/>
        </w:tabs>
        <w:spacing w:line="240" w:lineRule="exact"/>
        <w:ind w:right="1034" w:firstLine="0"/>
        <w:jc w:val="left"/>
        <w:rPr>
          <w:rFonts w:cs="Calibri"/>
        </w:rPr>
      </w:pPr>
      <w:r>
        <w:rPr>
          <w:color w:val="4261A8"/>
        </w:rPr>
        <w:t>Specialieji principai, susiję su žmogumi</w:t>
      </w:r>
    </w:p>
    <w:p w:rsidR="00E62592" w:rsidRDefault="00E62592">
      <w:pPr>
        <w:spacing w:before="4"/>
        <w:rPr>
          <w:rFonts w:ascii="Calibri" w:eastAsia="Calibri" w:hAnsi="Calibri" w:cs="Calibri"/>
          <w:sz w:val="18"/>
          <w:szCs w:val="18"/>
        </w:rPr>
      </w:pPr>
    </w:p>
    <w:p w:rsidR="00E62592" w:rsidRDefault="005D64FD">
      <w:pPr>
        <w:pStyle w:val="BodyText"/>
        <w:spacing w:before="0"/>
        <w:jc w:val="both"/>
        <w:rPr>
          <w:rFonts w:cs="Calibri"/>
        </w:rPr>
      </w:pPr>
      <w:r>
        <w:rPr>
          <w:color w:val="193652"/>
        </w:rPr>
        <w:t>Pagarba žmogui</w:t>
      </w:r>
    </w:p>
    <w:p w:rsidR="00E62592" w:rsidRDefault="005D64FD">
      <w:pPr>
        <w:pStyle w:val="BodyText"/>
        <w:spacing w:before="108" w:line="216" w:lineRule="exact"/>
        <w:jc w:val="both"/>
      </w:pPr>
      <w:r>
        <w:rPr>
          <w:color w:val="193652"/>
        </w:rPr>
        <w:t>Atsižvelgiant į kosmetikos reklamos ir rinkodaros pranešimų galimą poveikį vartotojų pasitikėjimui savimi, būtina atsižvelgti į toliau nurodytus aspektus, jeigu reklamose naudojami bet kokios lyties modeliai:</w:t>
      </w:r>
    </w:p>
    <w:p w:rsidR="00E62592" w:rsidRDefault="005D64FD">
      <w:pPr>
        <w:pStyle w:val="ListParagraph"/>
        <w:numPr>
          <w:ilvl w:val="0"/>
          <w:numId w:val="11"/>
        </w:numPr>
        <w:tabs>
          <w:tab w:val="left" w:pos="1205"/>
        </w:tabs>
        <w:spacing w:before="113" w:line="216" w:lineRule="exact"/>
        <w:jc w:val="both"/>
        <w:rPr>
          <w:rFonts w:ascii="Calibri" w:eastAsia="Calibri" w:hAnsi="Calibri" w:cs="Calibri"/>
          <w:sz w:val="18"/>
          <w:szCs w:val="18"/>
        </w:rPr>
      </w:pPr>
      <w:r>
        <w:rPr>
          <w:rFonts w:ascii="Calibri"/>
          <w:color w:val="193652"/>
          <w:sz w:val="18"/>
        </w:rPr>
        <w:t>draudžiama rodyti kūnus ar kūno dalis kaip objektus, jeigu tai nėra susiję su reklamuojamu gaminiu;</w:t>
      </w:r>
    </w:p>
    <w:p w:rsidR="00E62592" w:rsidRDefault="005D64FD">
      <w:pPr>
        <w:pStyle w:val="ListParagraph"/>
        <w:numPr>
          <w:ilvl w:val="0"/>
          <w:numId w:val="11"/>
        </w:numPr>
        <w:tabs>
          <w:tab w:val="left" w:pos="1205"/>
        </w:tabs>
        <w:spacing w:before="113" w:line="216" w:lineRule="exact"/>
        <w:jc w:val="both"/>
        <w:rPr>
          <w:rFonts w:ascii="Calibri" w:eastAsia="Calibri" w:hAnsi="Calibri" w:cs="Calibri"/>
          <w:sz w:val="18"/>
          <w:szCs w:val="18"/>
        </w:rPr>
      </w:pPr>
      <w:r>
        <w:rPr>
          <w:rFonts w:ascii="Calibri"/>
          <w:color w:val="193652"/>
          <w:sz w:val="18"/>
        </w:rPr>
        <w:t>draudžiama rodyti nuogus modelius kaip nors žeminančiai, priešiškai ar seksualiai įžeidžiančiai.  Pasitelkiant nuogumą, reikia atsižvelgti į naudojamą perdavimo priemonę ir galimą tikslinę auditoriją</w:t>
      </w:r>
      <w:r w:rsidR="004564B7">
        <w:rPr>
          <w:rFonts w:ascii="Calibri"/>
          <w:color w:val="193652"/>
          <w:sz w:val="18"/>
        </w:rPr>
        <w:t>. Tai</w:t>
      </w:r>
      <w:r>
        <w:rPr>
          <w:rFonts w:ascii="Calibri"/>
          <w:color w:val="193652"/>
          <w:sz w:val="18"/>
        </w:rPr>
        <w:t xml:space="preserve"> taip pat taikoma modelio aprangai, kuri gali būti įžeidžianti tam tikrose kultūrinėse situacijose.</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Pažeidžiami asmenys</w:t>
      </w:r>
    </w:p>
    <w:p w:rsidR="00E62592" w:rsidRDefault="005D64FD">
      <w:pPr>
        <w:pStyle w:val="BodyText"/>
        <w:spacing w:before="108" w:line="216" w:lineRule="exact"/>
        <w:jc w:val="both"/>
      </w:pPr>
      <w:r>
        <w:rPr>
          <w:color w:val="193652"/>
        </w:rPr>
        <w:t>Europos kosmetikos pramonė įsipareigoja teikti atsakingą reklamą ir rinkodarą pažeidžiamiems vartotojams, įskaitant vaikus ir paauglius, kuri nepažeidžia jų orumo ir rūpinasi jais.</w:t>
      </w:r>
    </w:p>
    <w:p w:rsidR="00E62592" w:rsidRDefault="005D64FD">
      <w:pPr>
        <w:pStyle w:val="BodyText"/>
        <w:spacing w:before="66"/>
        <w:ind w:left="199"/>
        <w:jc w:val="both"/>
      </w:pPr>
      <w:r>
        <w:br w:type="column"/>
      </w:r>
      <w:r>
        <w:rPr>
          <w:color w:val="193652"/>
        </w:rPr>
        <w:t>Todėl:</w:t>
      </w:r>
    </w:p>
    <w:p w:rsidR="00E62592" w:rsidRDefault="005D64FD">
      <w:pPr>
        <w:pStyle w:val="ListParagraph"/>
        <w:numPr>
          <w:ilvl w:val="0"/>
          <w:numId w:val="10"/>
        </w:numPr>
        <w:tabs>
          <w:tab w:val="left" w:pos="427"/>
        </w:tabs>
        <w:spacing w:before="108" w:line="216" w:lineRule="exact"/>
        <w:ind w:right="974"/>
        <w:jc w:val="both"/>
        <w:rPr>
          <w:rFonts w:ascii="Calibri" w:eastAsia="Calibri" w:hAnsi="Calibri" w:cs="Calibri"/>
          <w:sz w:val="18"/>
          <w:szCs w:val="18"/>
        </w:rPr>
      </w:pPr>
      <w:r>
        <w:rPr>
          <w:rFonts w:ascii="Calibri"/>
          <w:color w:val="193652"/>
          <w:sz w:val="18"/>
        </w:rPr>
        <w:t>Reklama gali pabrėžti kosmetikos gaminių higieninę ir sanitarinę naudą vaikams ir paaugliams, ypač priemones, apsaugančias nuo saulės poveikio, dantų priežiūros priemones ir valomąsias priemones, įskaitant muilą, šampūną ir maskuojamąsias priemones nuo spuogų paaugliams.</w:t>
      </w:r>
    </w:p>
    <w:p w:rsidR="00E62592" w:rsidRDefault="005D64FD">
      <w:pPr>
        <w:pStyle w:val="ListParagraph"/>
        <w:numPr>
          <w:ilvl w:val="0"/>
          <w:numId w:val="10"/>
        </w:numPr>
        <w:tabs>
          <w:tab w:val="left" w:pos="427"/>
        </w:tabs>
        <w:spacing w:before="113" w:line="216" w:lineRule="exact"/>
        <w:ind w:right="974"/>
        <w:jc w:val="both"/>
        <w:rPr>
          <w:rFonts w:ascii="Calibri" w:eastAsia="Calibri" w:hAnsi="Calibri" w:cs="Calibri"/>
          <w:sz w:val="18"/>
          <w:szCs w:val="18"/>
        </w:rPr>
      </w:pPr>
      <w:r>
        <w:rPr>
          <w:rFonts w:ascii="Calibri"/>
          <w:color w:val="193652"/>
          <w:sz w:val="18"/>
        </w:rPr>
        <w:t>Dekoratyvinės kosmetikos ir kvepalų reklama neturi skatinti vaikų piktnaudžiauti šiais gaminiais.</w:t>
      </w:r>
    </w:p>
    <w:p w:rsidR="00E62592" w:rsidRDefault="005D64FD">
      <w:pPr>
        <w:pStyle w:val="ListParagraph"/>
        <w:numPr>
          <w:ilvl w:val="0"/>
          <w:numId w:val="10"/>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Kosmetikos gaminių reklama, įskaitant vaizdus, neturi skatinti jaunų žmonių ankstyvo seksualaus įvaizdžio.</w:t>
      </w:r>
    </w:p>
    <w:p w:rsidR="00E62592" w:rsidRDefault="005D64FD">
      <w:pPr>
        <w:pStyle w:val="ListParagraph"/>
        <w:numPr>
          <w:ilvl w:val="0"/>
          <w:numId w:val="10"/>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Reklama socialinės žiniasklaidos platformose, išmaniųjų telefonų programėlėse ir žaidimuose, kurie yra orientuoti į vaikus ir paauglius ar gali juos patraukti, turi būti itin atidžiai apsvarstyta dėl savo galimo poveikio.</w:t>
      </w:r>
    </w:p>
    <w:p w:rsidR="00E62592" w:rsidRDefault="00E62592">
      <w:pPr>
        <w:spacing w:before="12"/>
        <w:rPr>
          <w:rFonts w:ascii="Calibri" w:eastAsia="Calibri" w:hAnsi="Calibri" w:cs="Calibri"/>
          <w:sz w:val="18"/>
          <w:szCs w:val="18"/>
        </w:rPr>
      </w:pPr>
    </w:p>
    <w:p w:rsidR="00E62592" w:rsidRDefault="005D64FD">
      <w:pPr>
        <w:pStyle w:val="Heading6"/>
        <w:numPr>
          <w:ilvl w:val="2"/>
          <w:numId w:val="14"/>
        </w:numPr>
        <w:tabs>
          <w:tab w:val="left" w:pos="642"/>
        </w:tabs>
        <w:spacing w:line="240" w:lineRule="exact"/>
        <w:ind w:left="199" w:right="973" w:firstLine="0"/>
        <w:jc w:val="both"/>
        <w:rPr>
          <w:rFonts w:cs="Calibri"/>
        </w:rPr>
      </w:pPr>
      <w:r>
        <w:rPr>
          <w:color w:val="4261A8"/>
        </w:rPr>
        <w:t>Specialieji principai, susiję su technologijų pažanga ir susijusių visuomenės tendencijų kaita</w:t>
      </w:r>
    </w:p>
    <w:p w:rsidR="00E62592" w:rsidRDefault="005D64FD">
      <w:pPr>
        <w:pStyle w:val="BodyText"/>
        <w:spacing w:before="108" w:line="216" w:lineRule="exact"/>
        <w:ind w:left="199" w:right="973"/>
        <w:jc w:val="both"/>
      </w:pPr>
      <w:r>
        <w:rPr>
          <w:color w:val="193652"/>
        </w:rPr>
        <w:t>Paskutiniais metais sparčiai vystosi technologijos (taip pat vis dažniau naudojamas dirbtinį intelektą ir dėl to didėja poreikis skatinti patikimą dirbtinio intelekto naudojimą, taikant etines gaires</w:t>
      </w:r>
      <w:r>
        <w:rPr>
          <w:color w:val="193652"/>
          <w:vertAlign w:val="superscript"/>
        </w:rPr>
        <w:t>13</w:t>
      </w:r>
      <w:r>
        <w:rPr>
          <w:color w:val="193652"/>
        </w:rPr>
        <w:t>) ir technologijų patobulinta reklamai bei rinkodara, taip pat atsiranda naujos visuomenės tendencijos naudoti socialinius tinklus ir žiniasklaidą reklamai. Tai reikėtų atsakingai apsvarstyti ir atitinkamai atsižvelgti.</w:t>
      </w:r>
    </w:p>
    <w:p w:rsidR="00E62592" w:rsidRDefault="00E62592">
      <w:pPr>
        <w:spacing w:before="8"/>
        <w:rPr>
          <w:rFonts w:ascii="Calibri" w:eastAsia="Calibri" w:hAnsi="Calibri" w:cs="Calibri"/>
          <w:sz w:val="18"/>
          <w:szCs w:val="18"/>
        </w:rPr>
      </w:pPr>
    </w:p>
    <w:p w:rsidR="00E62592" w:rsidRDefault="005D64FD">
      <w:pPr>
        <w:pStyle w:val="BodyText"/>
        <w:spacing w:before="0"/>
        <w:ind w:left="199"/>
        <w:jc w:val="both"/>
        <w:rPr>
          <w:rFonts w:cs="Calibri"/>
        </w:rPr>
      </w:pPr>
      <w:r>
        <w:rPr>
          <w:color w:val="193652"/>
        </w:rPr>
        <w:t>Vaizdo tikrumas</w:t>
      </w:r>
    </w:p>
    <w:p w:rsidR="00E62592" w:rsidRDefault="005D64FD">
      <w:pPr>
        <w:pStyle w:val="BodyText"/>
        <w:spacing w:before="108" w:line="216" w:lineRule="exact"/>
        <w:ind w:left="199" w:right="975"/>
        <w:jc w:val="both"/>
      </w:pPr>
      <w:r>
        <w:rPr>
          <w:color w:val="193652"/>
        </w:rPr>
        <w:t>Skaitmeninė technika gali būti naudojama vaizdams pagražinti, kad jie atskleistų prekių ženklo individualybę, pozicionavimą ar konkrečią gaminio suteikiamą naudą.</w:t>
      </w:r>
    </w:p>
    <w:p w:rsidR="00E62592" w:rsidRDefault="005D64FD">
      <w:pPr>
        <w:pStyle w:val="BodyText"/>
        <w:spacing w:line="216" w:lineRule="exact"/>
        <w:ind w:left="199" w:right="974"/>
        <w:jc w:val="both"/>
      </w:pPr>
      <w:r>
        <w:rPr>
          <w:color w:val="193652"/>
        </w:rPr>
        <w:t>Vis dėlto ikigamybiniai ir pogamybiniai metodai, pavyzdžiui, modeliavimas, retušavimas, blakstienų papildymas, plaukų priauginimas ir pan., turėtų laikytis šių principų:</w:t>
      </w:r>
    </w:p>
    <w:p w:rsidR="00E62592" w:rsidRDefault="005D64FD">
      <w:pPr>
        <w:pStyle w:val="ListParagraph"/>
        <w:numPr>
          <w:ilvl w:val="0"/>
          <w:numId w:val="9"/>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Reklamuotojas užtikrina, kad reklamuojamo gaminio savybės nebūtų klaidingai vaizduojamos (žr. Teiginių apie gaminius pagrindimas).</w:t>
      </w:r>
    </w:p>
    <w:p w:rsidR="00E62592" w:rsidRDefault="005D64FD">
      <w:pPr>
        <w:pStyle w:val="ListParagraph"/>
        <w:numPr>
          <w:ilvl w:val="0"/>
          <w:numId w:val="9"/>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Skaitmeninė technika neturi keisti modelių išvaizdos taip, kad jų kūno formos ar bruožai taptų nerealistiški arba klaidintų dėl gaminio pasiekiamų rezultatų.</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
        <w:rPr>
          <w:rFonts w:ascii="Calibri" w:eastAsia="Calibri" w:hAnsi="Calibri" w:cs="Calibri"/>
          <w:sz w:val="15"/>
          <w:szCs w:val="15"/>
        </w:rPr>
      </w:pPr>
    </w:p>
    <w:p w:rsidR="00E62592" w:rsidRDefault="00E62592">
      <w:pPr>
        <w:rPr>
          <w:rFonts w:ascii="Calibri" w:eastAsia="Calibri" w:hAnsi="Calibri" w:cs="Calibri"/>
          <w:sz w:val="15"/>
          <w:szCs w:val="15"/>
        </w:rPr>
        <w:sectPr w:rsidR="00E62592">
          <w:pgSz w:w="11910" w:h="16840"/>
          <w:pgMar w:top="1040" w:right="440" w:bottom="1500" w:left="440" w:header="732" w:footer="1317" w:gutter="0"/>
          <w:cols w:space="1296"/>
        </w:sectPr>
      </w:pPr>
    </w:p>
    <w:p w:rsidR="00E62592" w:rsidRDefault="005D64FD">
      <w:pPr>
        <w:pStyle w:val="ListParagraph"/>
        <w:numPr>
          <w:ilvl w:val="0"/>
          <w:numId w:val="9"/>
        </w:numPr>
        <w:tabs>
          <w:tab w:val="left" w:pos="1205"/>
        </w:tabs>
        <w:spacing w:before="62" w:line="216" w:lineRule="exact"/>
        <w:ind w:left="1204"/>
        <w:jc w:val="both"/>
        <w:rPr>
          <w:rFonts w:ascii="Calibri" w:eastAsia="Calibri" w:hAnsi="Calibri" w:cs="Calibri"/>
          <w:sz w:val="18"/>
          <w:szCs w:val="18"/>
        </w:rPr>
      </w:pPr>
      <w:r>
        <w:rPr>
          <w:rFonts w:ascii="Calibri"/>
          <w:color w:val="193652"/>
          <w:sz w:val="18"/>
        </w:rPr>
        <w:t>Ikigamybiniai ir pogamybiniai metodai yra priimtini, jeigu jie nesudaro įspūdžio, kad gaminiai turi savybių arba funkcijų, kurių iš tiesų neturi.</w:t>
      </w:r>
    </w:p>
    <w:p w:rsidR="00E62592" w:rsidRDefault="005D64FD">
      <w:pPr>
        <w:pStyle w:val="BodyText"/>
        <w:spacing w:line="216" w:lineRule="exact"/>
        <w:jc w:val="both"/>
      </w:pPr>
      <w:r>
        <w:rPr>
          <w:color w:val="193652"/>
        </w:rPr>
        <w:t>Pavyzdžiui, toliau nurodyti atvejai nebūtų laikomi klaidinančiais:</w:t>
      </w:r>
    </w:p>
    <w:p w:rsidR="00E62592" w:rsidRDefault="005D64FD">
      <w:pPr>
        <w:pStyle w:val="ListParagraph"/>
        <w:numPr>
          <w:ilvl w:val="0"/>
          <w:numId w:val="8"/>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vaizdų, kurie yra akivaizdžiai išpūsti ar stilizuoti ir kurių nereikėtų priimti tiesiogiai, naudojimas;</w:t>
      </w:r>
    </w:p>
    <w:p w:rsidR="00E62592" w:rsidRDefault="005D64FD">
      <w:pPr>
        <w:pStyle w:val="ListParagraph"/>
        <w:numPr>
          <w:ilvl w:val="0"/>
          <w:numId w:val="8"/>
        </w:numPr>
        <w:tabs>
          <w:tab w:val="left" w:pos="1148"/>
        </w:tabs>
        <w:spacing w:before="56" w:line="216" w:lineRule="exact"/>
        <w:ind w:hanging="170"/>
        <w:jc w:val="both"/>
        <w:rPr>
          <w:rFonts w:ascii="Calibri" w:eastAsia="Calibri" w:hAnsi="Calibri" w:cs="Calibri"/>
          <w:sz w:val="18"/>
          <w:szCs w:val="18"/>
        </w:rPr>
      </w:pPr>
      <w:r>
        <w:rPr>
          <w:rFonts w:ascii="Calibri"/>
          <w:color w:val="193652"/>
          <w:sz w:val="18"/>
        </w:rPr>
        <w:t>technologijų naudojimas, siekiant pagražinti vaizdą, kuris nėra susijęs su reklamuojamu gaminiu ar jo poveikiu.</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Liudijimai</w:t>
      </w:r>
    </w:p>
    <w:p w:rsidR="00E62592" w:rsidRDefault="005D64FD">
      <w:pPr>
        <w:pStyle w:val="BodyText"/>
        <w:spacing w:before="108" w:line="216" w:lineRule="exact"/>
        <w:ind w:right="1"/>
        <w:jc w:val="both"/>
      </w:pPr>
      <w:r>
        <w:rPr>
          <w:color w:val="193652"/>
        </w:rPr>
        <w:t>Liudijimai gali būti naudojami, siekiant pabrėžti kosmetikos gaminių savybes ar sukurti prekių ženklo įvaizdį, su sąlyga, kad jie pateikiami kaip asmeninis gaminio vertinimas ar įspūdis apie jį.  Jie gali būti naudojami rašytinių arba žodinių teiginių forma.</w:t>
      </w:r>
    </w:p>
    <w:p w:rsidR="00E62592" w:rsidRPr="004564B7" w:rsidRDefault="005D64FD">
      <w:pPr>
        <w:pStyle w:val="BodyText"/>
        <w:spacing w:before="115"/>
        <w:jc w:val="both"/>
      </w:pPr>
      <w:r>
        <w:rPr>
          <w:color w:val="193652"/>
        </w:rPr>
        <w:t>Jie:</w:t>
      </w:r>
    </w:p>
    <w:p w:rsidR="00E62592" w:rsidRPr="004564B7" w:rsidRDefault="005D64FD">
      <w:pPr>
        <w:pStyle w:val="ListParagraph"/>
        <w:numPr>
          <w:ilvl w:val="0"/>
          <w:numId w:val="7"/>
        </w:numPr>
        <w:tabs>
          <w:tab w:val="left" w:pos="1205"/>
        </w:tabs>
        <w:spacing w:before="53"/>
        <w:jc w:val="both"/>
        <w:rPr>
          <w:rFonts w:ascii="Calibri" w:eastAsia="Calibri" w:hAnsi="Calibri" w:cs="Calibri"/>
          <w:sz w:val="18"/>
          <w:szCs w:val="18"/>
        </w:rPr>
      </w:pPr>
      <w:r w:rsidRPr="004564B7">
        <w:rPr>
          <w:rFonts w:ascii="Calibri"/>
          <w:color w:val="193652"/>
          <w:sz w:val="18"/>
          <w:szCs w:val="18"/>
        </w:rPr>
        <w:t>turi būti tikri, atsakingi ir įrodomi;</w:t>
      </w:r>
    </w:p>
    <w:p w:rsidR="00E62592" w:rsidRPr="004564B7" w:rsidRDefault="005D64FD">
      <w:pPr>
        <w:pStyle w:val="ListParagraph"/>
        <w:numPr>
          <w:ilvl w:val="0"/>
          <w:numId w:val="7"/>
        </w:numPr>
        <w:tabs>
          <w:tab w:val="left" w:pos="1205"/>
        </w:tabs>
        <w:spacing w:before="53"/>
        <w:jc w:val="both"/>
        <w:rPr>
          <w:rFonts w:ascii="Calibri" w:eastAsia="Calibri" w:hAnsi="Calibri" w:cs="Calibri"/>
          <w:sz w:val="18"/>
          <w:szCs w:val="18"/>
        </w:rPr>
      </w:pPr>
      <w:r w:rsidRPr="004564B7">
        <w:rPr>
          <w:rFonts w:ascii="Calibri"/>
          <w:color w:val="193652"/>
          <w:sz w:val="18"/>
          <w:szCs w:val="18"/>
        </w:rPr>
        <w:t>negali pakeisti esminio teiginio pagrindimo;</w:t>
      </w:r>
      <w:r w:rsidRPr="004564B7">
        <w:rPr>
          <w:rFonts w:ascii="Calibri"/>
          <w:color w:val="193652"/>
          <w:sz w:val="18"/>
          <w:szCs w:val="18"/>
          <w:vertAlign w:val="superscript"/>
        </w:rPr>
        <w:t>14</w:t>
      </w:r>
    </w:p>
    <w:p w:rsidR="00E62592" w:rsidRPr="004564B7" w:rsidRDefault="005D64FD">
      <w:pPr>
        <w:pStyle w:val="ListParagraph"/>
        <w:numPr>
          <w:ilvl w:val="0"/>
          <w:numId w:val="7"/>
        </w:numPr>
        <w:tabs>
          <w:tab w:val="left" w:pos="1205"/>
        </w:tabs>
        <w:spacing w:before="51" w:line="216" w:lineRule="exact"/>
        <w:jc w:val="both"/>
        <w:rPr>
          <w:rFonts w:ascii="Calibri" w:eastAsia="Calibri" w:hAnsi="Calibri" w:cs="Calibri"/>
          <w:sz w:val="18"/>
          <w:szCs w:val="18"/>
        </w:rPr>
      </w:pPr>
      <w:r w:rsidRPr="004564B7">
        <w:rPr>
          <w:rFonts w:ascii="Calibri"/>
          <w:color w:val="193652"/>
          <w:sz w:val="18"/>
          <w:szCs w:val="18"/>
        </w:rPr>
        <w:t>negali iškraipyti ar klaidinti dėl reklamuojamo gaminio pobūdžio, savybių ar pasiekiamų rezultatų.</w:t>
      </w:r>
    </w:p>
    <w:p w:rsidR="00E62592" w:rsidRPr="004564B7" w:rsidRDefault="00E62592">
      <w:pPr>
        <w:spacing w:before="8"/>
        <w:rPr>
          <w:rFonts w:ascii="Calibri" w:eastAsia="Calibri" w:hAnsi="Calibri" w:cs="Calibri"/>
          <w:sz w:val="18"/>
          <w:szCs w:val="18"/>
        </w:rPr>
      </w:pPr>
    </w:p>
    <w:p w:rsidR="00E62592" w:rsidRDefault="005D64FD">
      <w:pPr>
        <w:pStyle w:val="BodyText"/>
        <w:spacing w:before="0"/>
        <w:jc w:val="both"/>
        <w:rPr>
          <w:rFonts w:cs="Calibri"/>
          <w:sz w:val="10"/>
          <w:szCs w:val="10"/>
        </w:rPr>
      </w:pPr>
      <w:r>
        <w:rPr>
          <w:color w:val="193652"/>
        </w:rPr>
        <w:t>Nuomonės formuotojų rekomendacijos</w:t>
      </w:r>
      <w:r>
        <w:rPr>
          <w:color w:val="193652"/>
          <w:vertAlign w:val="superscript"/>
        </w:rPr>
        <w:t>15</w:t>
      </w:r>
    </w:p>
    <w:p w:rsidR="00E62592" w:rsidRDefault="005D64FD">
      <w:pPr>
        <w:pStyle w:val="BodyText"/>
        <w:spacing w:before="108" w:line="216" w:lineRule="exact"/>
        <w:jc w:val="both"/>
      </w:pPr>
      <w:r>
        <w:rPr>
          <w:color w:val="193652"/>
        </w:rPr>
        <w:t>Nuomonės formuotojų kuriamą turinį peržiūri ir stebi daug vartotojų. Dažnai tai yra neatsiejama kasdienio gyvenimo dalis ir svarbus informacijos šaltinis. Svarbu atskirti tikrą, nešališką nuomonės formuotojų nuomonę ir rinkodaros pranešimus.  Išsamios rekomendacijos pateikiamos EASA nuomonės formuotojų rinkodaros gerosios praktikos rekomendacijose (2018 m.).</w:t>
      </w:r>
    </w:p>
    <w:p w:rsidR="00E62592" w:rsidRDefault="005D64FD">
      <w:pPr>
        <w:pStyle w:val="BodyText"/>
        <w:spacing w:line="216" w:lineRule="exact"/>
        <w:jc w:val="both"/>
      </w:pPr>
      <w:r>
        <w:rPr>
          <w:color w:val="193652"/>
        </w:rPr>
        <w:t>Reklamuotojas neturėtų naudoti nuomonės formuotojo pranešimų kaip užslėpto būdo kosmetikos gaminiui reklamuoti.</w:t>
      </w:r>
      <w:r>
        <w:rPr>
          <w:color w:val="193652"/>
          <w:vertAlign w:val="superscript"/>
        </w:rPr>
        <w:t>16</w:t>
      </w:r>
      <w:r>
        <w:rPr>
          <w:color w:val="193652"/>
        </w:rPr>
        <w:t xml:space="preserve">   Toks pranešimas iš tiesų gali būti laikomas reklama, už kurią atsako reklamuotojas ir kuriai taikomos reklamos taisyklės, jei kosmetikos gaminio reklamuotojas:</w:t>
      </w:r>
    </w:p>
    <w:p w:rsidR="00E62592" w:rsidRDefault="005D64FD">
      <w:pPr>
        <w:pStyle w:val="ListParagraph"/>
        <w:numPr>
          <w:ilvl w:val="0"/>
          <w:numId w:val="6"/>
        </w:numPr>
        <w:tabs>
          <w:tab w:val="left" w:pos="1205"/>
        </w:tabs>
        <w:spacing w:before="113" w:line="216" w:lineRule="exact"/>
        <w:jc w:val="both"/>
        <w:rPr>
          <w:rFonts w:ascii="Calibri" w:eastAsia="Calibri" w:hAnsi="Calibri" w:cs="Calibri"/>
          <w:sz w:val="18"/>
          <w:szCs w:val="18"/>
        </w:rPr>
      </w:pPr>
      <w:r>
        <w:rPr>
          <w:rFonts w:ascii="Calibri"/>
          <w:color w:val="193652"/>
          <w:sz w:val="18"/>
        </w:rPr>
        <w:t>sumokėjo nuomonės formuotojui ar sudarė kitą abipusį susitarimą; ir (arba)</w:t>
      </w:r>
    </w:p>
    <w:p w:rsidR="00E62592" w:rsidRDefault="005D64FD">
      <w:pPr>
        <w:pStyle w:val="ListParagraph"/>
        <w:numPr>
          <w:ilvl w:val="0"/>
          <w:numId w:val="6"/>
        </w:numPr>
        <w:tabs>
          <w:tab w:val="left" w:pos="1205"/>
        </w:tabs>
        <w:spacing w:before="113" w:line="216" w:lineRule="exact"/>
        <w:jc w:val="both"/>
        <w:rPr>
          <w:rFonts w:ascii="Calibri" w:eastAsia="Calibri" w:hAnsi="Calibri" w:cs="Calibri"/>
          <w:sz w:val="18"/>
          <w:szCs w:val="18"/>
        </w:rPr>
      </w:pPr>
      <w:r>
        <w:rPr>
          <w:rFonts w:ascii="Calibri" w:hAnsi="Calibri"/>
          <w:color w:val="193652"/>
          <w:sz w:val="18"/>
          <w:szCs w:val="18"/>
        </w:rPr>
        <w:t>turėjo kokios nors įtakos turiniui (tai gali būti net paprasčiausias galutinio pranešimo patvirtinimas); ir (arba)</w:t>
      </w:r>
    </w:p>
    <w:p w:rsidR="00E62592" w:rsidRDefault="005D64FD">
      <w:pPr>
        <w:pStyle w:val="ListParagraph"/>
        <w:numPr>
          <w:ilvl w:val="0"/>
          <w:numId w:val="6"/>
        </w:numPr>
        <w:tabs>
          <w:tab w:val="left" w:pos="427"/>
        </w:tabs>
        <w:spacing w:before="62" w:line="216" w:lineRule="exact"/>
        <w:ind w:left="426" w:right="975"/>
        <w:jc w:val="both"/>
        <w:rPr>
          <w:rFonts w:ascii="Calibri" w:eastAsia="Calibri" w:hAnsi="Calibri" w:cs="Calibri"/>
          <w:sz w:val="18"/>
          <w:szCs w:val="18"/>
        </w:rPr>
      </w:pPr>
      <w:r>
        <w:rPr>
          <w:rFonts w:ascii="Calibri"/>
          <w:color w:val="193652"/>
          <w:sz w:val="18"/>
        </w:rPr>
        <w:br w:type="column"/>
      </w:r>
      <w:r>
        <w:rPr>
          <w:rFonts w:ascii="Calibri"/>
          <w:color w:val="193652"/>
          <w:sz w:val="18"/>
        </w:rPr>
        <w:t>sąmoningai susiejo, parėmė, įtraukė, skleidė ar platino nemokamą nuomonės formuotojo pranešimą reklamos tikslais savo rinkodaros pranešimuose.</w:t>
      </w:r>
      <w:r>
        <w:rPr>
          <w:rFonts w:ascii="Calibri"/>
          <w:color w:val="193652"/>
          <w:sz w:val="18"/>
          <w:vertAlign w:val="superscript"/>
        </w:rPr>
        <w:t>17</w:t>
      </w:r>
    </w:p>
    <w:p w:rsidR="00E62592" w:rsidRDefault="005D64FD">
      <w:pPr>
        <w:pStyle w:val="BodyText"/>
        <w:spacing w:line="216" w:lineRule="exact"/>
        <w:ind w:left="199" w:right="975"/>
      </w:pPr>
      <w:r>
        <w:rPr>
          <w:color w:val="193652"/>
        </w:rPr>
        <w:t>Tokiu atveju taikomi bendrieji reklamos reikalavimai, įskaitant tai, kad pranešimas turi:</w:t>
      </w:r>
    </w:p>
    <w:p w:rsidR="00E62592" w:rsidRDefault="005D64FD">
      <w:pPr>
        <w:pStyle w:val="ListParagraph"/>
        <w:numPr>
          <w:ilvl w:val="0"/>
          <w:numId w:val="5"/>
        </w:numPr>
        <w:tabs>
          <w:tab w:val="left" w:pos="370"/>
        </w:tabs>
        <w:spacing w:before="115"/>
        <w:ind w:right="975" w:hanging="170"/>
        <w:rPr>
          <w:rFonts w:ascii="Calibri" w:eastAsia="Calibri" w:hAnsi="Calibri" w:cs="Calibri"/>
          <w:sz w:val="18"/>
          <w:szCs w:val="18"/>
        </w:rPr>
      </w:pPr>
      <w:r>
        <w:rPr>
          <w:rFonts w:ascii="Calibri"/>
          <w:color w:val="193652"/>
          <w:sz w:val="18"/>
        </w:rPr>
        <w:t>būti aiškiai identifikuojamas kaip reklama;</w:t>
      </w:r>
    </w:p>
    <w:p w:rsidR="00E62592" w:rsidRDefault="005D64FD">
      <w:pPr>
        <w:pStyle w:val="ListParagraph"/>
        <w:numPr>
          <w:ilvl w:val="0"/>
          <w:numId w:val="5"/>
        </w:numPr>
        <w:tabs>
          <w:tab w:val="left" w:pos="370"/>
        </w:tabs>
        <w:spacing w:before="108" w:line="216" w:lineRule="exact"/>
        <w:ind w:right="975" w:hanging="170"/>
        <w:jc w:val="both"/>
        <w:rPr>
          <w:rFonts w:ascii="Calibri" w:eastAsia="Calibri" w:hAnsi="Calibri" w:cs="Calibri"/>
          <w:sz w:val="18"/>
          <w:szCs w:val="18"/>
        </w:rPr>
      </w:pPr>
      <w:r>
        <w:rPr>
          <w:rFonts w:ascii="Calibri"/>
          <w:color w:val="193652"/>
          <w:sz w:val="18"/>
        </w:rPr>
        <w:t>neklaidinti žmonių (pavyzdžiui, turi būti pagrįstas tinkamais įrodymais).</w:t>
      </w:r>
    </w:p>
    <w:p w:rsidR="00E62592" w:rsidRDefault="005D64FD">
      <w:pPr>
        <w:pStyle w:val="ListParagraph"/>
        <w:numPr>
          <w:ilvl w:val="0"/>
          <w:numId w:val="4"/>
        </w:numPr>
        <w:tabs>
          <w:tab w:val="left" w:pos="430"/>
        </w:tabs>
        <w:spacing w:before="113" w:line="216" w:lineRule="exact"/>
        <w:ind w:right="975" w:firstLine="0"/>
        <w:jc w:val="left"/>
        <w:rPr>
          <w:rFonts w:ascii="Calibri" w:eastAsia="Calibri" w:hAnsi="Calibri" w:cs="Calibri"/>
          <w:sz w:val="18"/>
          <w:szCs w:val="18"/>
        </w:rPr>
      </w:pPr>
      <w:r>
        <w:rPr>
          <w:rFonts w:ascii="Trebuchet MS"/>
          <w:color w:val="193652"/>
          <w:sz w:val="18"/>
          <w:u w:val="single" w:color="193652"/>
        </w:rPr>
        <w:t>Sumok</w:t>
      </w:r>
      <w:r>
        <w:rPr>
          <w:rFonts w:ascii="Trebuchet MS"/>
          <w:color w:val="193652"/>
          <w:sz w:val="18"/>
          <w:u w:val="single" w:color="193652"/>
        </w:rPr>
        <w:t>ė</w:t>
      </w:r>
      <w:r>
        <w:rPr>
          <w:rFonts w:ascii="Trebuchet MS"/>
          <w:color w:val="193652"/>
          <w:sz w:val="18"/>
          <w:u w:val="single" w:color="193652"/>
        </w:rPr>
        <w:t>jimas, abipusis susitarimas</w:t>
      </w:r>
      <w:r>
        <w:rPr>
          <w:rFonts w:ascii="Calibri"/>
          <w:color w:val="193652"/>
          <w:sz w:val="18"/>
        </w:rPr>
        <w:t xml:space="preserve"> arba materialiniai santykiai yra santykiai, kur:</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sumokama nurodyta pinigų suma už tam tikro turinio sukūrimą ir (arba) paskelbimą;</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yra kitokio pobūdžio komerciniai santykiai su nuomonės formuotoju, įskaitant mokėjimą už buvimą prekės ženklo ambasadoriumi;</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nemokamai suteikiama jo palaikomų gaminių;</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formuotojui nemokamai suteikiama kosmetikos gaminių, dovanų, paslaugų ir pan.;</w:t>
      </w:r>
    </w:p>
    <w:p w:rsidR="00E62592" w:rsidRDefault="005D64FD">
      <w:pPr>
        <w:pStyle w:val="ListParagraph"/>
        <w:numPr>
          <w:ilvl w:val="0"/>
          <w:numId w:val="5"/>
        </w:numPr>
        <w:tabs>
          <w:tab w:val="left" w:pos="370"/>
        </w:tabs>
        <w:spacing w:before="113" w:line="216" w:lineRule="exact"/>
        <w:ind w:right="975" w:hanging="170"/>
        <w:jc w:val="both"/>
        <w:rPr>
          <w:rFonts w:ascii="Calibri" w:eastAsia="Calibri" w:hAnsi="Calibri" w:cs="Calibri"/>
          <w:sz w:val="18"/>
          <w:szCs w:val="18"/>
        </w:rPr>
      </w:pPr>
      <w:r>
        <w:rPr>
          <w:rFonts w:ascii="Calibri"/>
          <w:color w:val="193652"/>
          <w:sz w:val="18"/>
        </w:rPr>
        <w:t>nuomonės formuotojas turi verslo, šeimyninius ar kitus artimus santykius su pardavėju ir reklamuotojui apie tai yra žinoma, jei nerodoma kitaip.</w:t>
      </w:r>
    </w:p>
    <w:p w:rsidR="00E62592" w:rsidRDefault="00E62592">
      <w:pPr>
        <w:spacing w:before="8"/>
        <w:rPr>
          <w:rFonts w:ascii="Calibri" w:eastAsia="Calibri" w:hAnsi="Calibri" w:cs="Calibri"/>
          <w:sz w:val="18"/>
          <w:szCs w:val="18"/>
        </w:rPr>
      </w:pPr>
    </w:p>
    <w:p w:rsidR="00E62592" w:rsidRDefault="005D64FD">
      <w:pPr>
        <w:pStyle w:val="ListParagraph"/>
        <w:numPr>
          <w:ilvl w:val="0"/>
          <w:numId w:val="4"/>
        </w:numPr>
        <w:tabs>
          <w:tab w:val="left" w:pos="374"/>
        </w:tabs>
        <w:ind w:left="373" w:right="975" w:hanging="174"/>
        <w:jc w:val="left"/>
        <w:rPr>
          <w:rFonts w:ascii="Calibri" w:eastAsia="Calibri" w:hAnsi="Calibri" w:cs="Calibri"/>
          <w:sz w:val="18"/>
          <w:szCs w:val="18"/>
        </w:rPr>
      </w:pPr>
      <w:r>
        <w:rPr>
          <w:rFonts w:ascii="Trebuchet MS"/>
          <w:color w:val="193652"/>
          <w:sz w:val="18"/>
          <w:u w:val="single" w:color="193652"/>
        </w:rPr>
        <w:t>Į</w:t>
      </w:r>
      <w:r>
        <w:rPr>
          <w:rFonts w:ascii="Trebuchet MS"/>
          <w:color w:val="193652"/>
          <w:sz w:val="18"/>
          <w:u w:val="single" w:color="193652"/>
        </w:rPr>
        <w:t>taka turiniui</w:t>
      </w:r>
      <w:r>
        <w:rPr>
          <w:color w:val="193652"/>
          <w:sz w:val="18"/>
        </w:rPr>
        <w:t xml:space="preserve"> apibrėžiama taip:</w:t>
      </w:r>
    </w:p>
    <w:p w:rsidR="00E62592" w:rsidRDefault="005D64FD">
      <w:pPr>
        <w:pStyle w:val="ListParagraph"/>
        <w:numPr>
          <w:ilvl w:val="0"/>
          <w:numId w:val="5"/>
        </w:numPr>
        <w:tabs>
          <w:tab w:val="left" w:pos="370"/>
        </w:tabs>
        <w:spacing w:before="108" w:line="216" w:lineRule="exact"/>
        <w:ind w:right="975" w:hanging="170"/>
        <w:jc w:val="both"/>
        <w:rPr>
          <w:rFonts w:ascii="Calibri" w:eastAsia="Calibri" w:hAnsi="Calibri" w:cs="Calibri"/>
          <w:sz w:val="18"/>
          <w:szCs w:val="18"/>
        </w:rPr>
      </w:pPr>
      <w:r>
        <w:rPr>
          <w:rFonts w:ascii="Calibri"/>
          <w:color w:val="193652"/>
          <w:sz w:val="18"/>
        </w:rPr>
        <w:t>mokėjimą gaunantis ar abipusį susitarimą sudaręs nuomonės formuotojas nėra visiškai laisvas daryti ir sakyti, ką nori ir kada nori.</w:t>
      </w:r>
    </w:p>
    <w:p w:rsidR="00E62592" w:rsidRDefault="005D64FD">
      <w:pPr>
        <w:pStyle w:val="ListParagraph"/>
        <w:numPr>
          <w:ilvl w:val="0"/>
          <w:numId w:val="5"/>
        </w:numPr>
        <w:tabs>
          <w:tab w:val="left" w:pos="370"/>
        </w:tabs>
        <w:spacing w:before="115"/>
        <w:ind w:right="975" w:hanging="170"/>
        <w:rPr>
          <w:rFonts w:ascii="Calibri" w:eastAsia="Calibri" w:hAnsi="Calibri" w:cs="Calibri"/>
          <w:sz w:val="18"/>
          <w:szCs w:val="18"/>
        </w:rPr>
      </w:pPr>
      <w:r>
        <w:rPr>
          <w:rFonts w:ascii="Calibri"/>
          <w:color w:val="193652"/>
          <w:sz w:val="18"/>
        </w:rPr>
        <w:t>Tai gali būti:</w:t>
      </w:r>
    </w:p>
    <w:p w:rsidR="00E62592" w:rsidRDefault="005D64FD">
      <w:pPr>
        <w:pStyle w:val="ListParagraph"/>
        <w:numPr>
          <w:ilvl w:val="1"/>
          <w:numId w:val="5"/>
        </w:numPr>
        <w:tabs>
          <w:tab w:val="left" w:pos="540"/>
        </w:tabs>
        <w:spacing w:before="51" w:line="216" w:lineRule="exact"/>
        <w:ind w:right="975" w:hanging="170"/>
        <w:jc w:val="both"/>
        <w:rPr>
          <w:rFonts w:ascii="Calibri" w:eastAsia="Calibri" w:hAnsi="Calibri" w:cs="Calibri"/>
          <w:sz w:val="18"/>
          <w:szCs w:val="18"/>
        </w:rPr>
      </w:pPr>
      <w:r>
        <w:rPr>
          <w:rFonts w:ascii="Calibri" w:hAnsi="Calibri"/>
          <w:color w:val="193652"/>
          <w:sz w:val="18"/>
          <w:szCs w:val="18"/>
        </w:rPr>
        <w:t>nurodymas nuomonės formuotojui vartoti konkrečius žodžius, frazes, temas ar „pagrindines mintis“ ar konkrečią grotažymę (#);</w:t>
      </w:r>
    </w:p>
    <w:p w:rsidR="00E62592" w:rsidRDefault="005D64FD">
      <w:pPr>
        <w:pStyle w:val="ListParagraph"/>
        <w:numPr>
          <w:ilvl w:val="1"/>
          <w:numId w:val="5"/>
        </w:numPr>
        <w:tabs>
          <w:tab w:val="left" w:pos="540"/>
        </w:tabs>
        <w:spacing w:before="58" w:line="218" w:lineRule="exact"/>
        <w:ind w:right="975" w:hanging="170"/>
        <w:rPr>
          <w:rFonts w:ascii="Calibri" w:eastAsia="Calibri" w:hAnsi="Calibri" w:cs="Calibri"/>
          <w:sz w:val="18"/>
          <w:szCs w:val="18"/>
        </w:rPr>
      </w:pPr>
      <w:r>
        <w:rPr>
          <w:rFonts w:ascii="Calibri"/>
          <w:color w:val="193652"/>
          <w:sz w:val="18"/>
        </w:rPr>
        <w:t>nurodymas, kas turi būti pavaizduota nuotraukoje ar vaizdo įraše,</w:t>
      </w:r>
    </w:p>
    <w:p w:rsidR="00E62592" w:rsidRDefault="005D64FD">
      <w:pPr>
        <w:pStyle w:val="BodyText"/>
        <w:spacing w:before="1" w:line="235" w:lineRule="auto"/>
        <w:ind w:left="539" w:right="975"/>
        <w:jc w:val="both"/>
      </w:pPr>
      <w:r>
        <w:rPr>
          <w:color w:val="193652"/>
        </w:rPr>
        <w:t>pavyzdžiui, reikalavimas, kad nuomonės formuotojas atliktų konkretų veiksmą, ar nurodymas, koks turinys turi būti kuriamas (pvz., reklamuojamo gaminio išpakavimas);</w:t>
      </w:r>
    </w:p>
    <w:p w:rsidR="00E62592" w:rsidRDefault="005D64FD">
      <w:pPr>
        <w:pStyle w:val="ListParagraph"/>
        <w:numPr>
          <w:ilvl w:val="1"/>
          <w:numId w:val="5"/>
        </w:numPr>
        <w:tabs>
          <w:tab w:val="left" w:pos="540"/>
        </w:tabs>
        <w:spacing w:before="52" w:line="216" w:lineRule="exact"/>
        <w:ind w:right="975" w:hanging="170"/>
        <w:jc w:val="both"/>
        <w:rPr>
          <w:rFonts w:ascii="Calibri" w:eastAsia="Calibri" w:hAnsi="Calibri" w:cs="Calibri"/>
          <w:sz w:val="18"/>
          <w:szCs w:val="18"/>
        </w:rPr>
      </w:pPr>
      <w:r>
        <w:rPr>
          <w:rFonts w:ascii="Calibri"/>
          <w:color w:val="193652"/>
          <w:sz w:val="18"/>
        </w:rPr>
        <w:t>reikalavimas, kad nuomonės formuotojas paskelbtų tam tikrą pranešimų skaičių tam tikromis dienomis ir (arba) tam tikru laiku;</w:t>
      </w:r>
    </w:p>
    <w:p w:rsidR="00E62592" w:rsidRDefault="005D64FD">
      <w:pPr>
        <w:pStyle w:val="ListParagraph"/>
        <w:numPr>
          <w:ilvl w:val="1"/>
          <w:numId w:val="5"/>
        </w:numPr>
        <w:tabs>
          <w:tab w:val="left" w:pos="540"/>
        </w:tabs>
        <w:spacing w:before="56" w:line="216" w:lineRule="exact"/>
        <w:ind w:right="975" w:hanging="170"/>
        <w:jc w:val="both"/>
        <w:rPr>
          <w:rFonts w:ascii="Calibri" w:eastAsia="Calibri" w:hAnsi="Calibri" w:cs="Calibri"/>
          <w:sz w:val="18"/>
          <w:szCs w:val="18"/>
        </w:rPr>
      </w:pPr>
      <w:r>
        <w:rPr>
          <w:rFonts w:ascii="Calibri"/>
          <w:color w:val="193652"/>
          <w:sz w:val="18"/>
        </w:rPr>
        <w:t>teisė patikrinti (patvirtinti) turinį prieš jį paskelbiant;</w:t>
      </w:r>
    </w:p>
    <w:p w:rsidR="00E62592" w:rsidRDefault="005D64FD">
      <w:pPr>
        <w:pStyle w:val="ListParagraph"/>
        <w:numPr>
          <w:ilvl w:val="1"/>
          <w:numId w:val="5"/>
        </w:numPr>
        <w:tabs>
          <w:tab w:val="left" w:pos="540"/>
        </w:tabs>
        <w:spacing w:before="56" w:line="216" w:lineRule="exact"/>
        <w:ind w:right="975" w:hanging="170"/>
        <w:jc w:val="both"/>
        <w:rPr>
          <w:rFonts w:ascii="Calibri" w:eastAsia="Calibri" w:hAnsi="Calibri" w:cs="Calibri"/>
          <w:sz w:val="18"/>
          <w:szCs w:val="18"/>
        </w:rPr>
      </w:pPr>
      <w:r>
        <w:rPr>
          <w:rFonts w:ascii="Calibri"/>
          <w:color w:val="193652"/>
          <w:sz w:val="18"/>
        </w:rPr>
        <w:t>teisė reikalauti pakeisti pranešimą prieš jį paskelbiant.</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602445">
      <w:pPr>
        <w:rPr>
          <w:rFonts w:ascii="Calibri" w:eastAsia="Calibri" w:hAnsi="Calibri" w:cs="Calibri"/>
          <w:sz w:val="20"/>
          <w:szCs w:val="20"/>
        </w:rPr>
      </w:pPr>
      <w:r>
        <w:pict>
          <v:shape id="362547" o:spid="_x0000_s1139" type="#_x0000_t75" alt="" style="position:absolute;margin-left:75.2pt;margin-top:666.15pt;width:162.45pt;height:114.55pt;z-index:251653632;mso-wrap-edited:f;mso-width-percent:0;mso-height-percent:0;mso-position-horizontal-relative:page;mso-position-vertical-relative:page;mso-width-percent:0;mso-height-percent:0">
            <v:imagedata r:id="rId11" o:title=""/>
            <w10:wrap anchorx="page" anchory="page"/>
          </v:shape>
        </w:pict>
      </w: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23"/>
          <w:szCs w:val="23"/>
        </w:rPr>
      </w:pPr>
    </w:p>
    <w:p w:rsidR="00E62592" w:rsidRDefault="00602445">
      <w:pPr>
        <w:spacing w:line="1328" w:lineRule="exact"/>
        <w:ind w:left="4504"/>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group id="364021" o:spid="_x0000_s1126" alt="" style="width:91.45pt;height:66.45pt;mso-position-horizontal-relative:char;mso-position-vertical-relative:line" coordsize="1829,1329">
            <v:group id="364181" o:spid="_x0000_s1127" alt="" style="position:absolute;left:500;width:1329;height:1329" coordorigin="500" coordsize="1329,1329">
              <v:shape id="364296" o:spid="_x0000_s1128" alt="" style="position:absolute;left:500;width:1329;height:1329" coordorigin="500" coordsize="1329,1329" path="m1164,r-77,4l1012,18,940,39,872,68r-64,35l749,146r-55,49l646,249r-43,59l567,372r-28,68l517,512r-13,75l500,664r4,78l517,817r22,71l567,956r36,64l646,1080r48,54l749,1183r59,42l872,1261r68,29l1012,1311r75,13l1164,1328r77,-4l1316,1311r72,-21l1456,1261r64,-36l1579,1183r55,-49l1682,1080r43,-60l1761,956r29,-68l1811,817r13,-75l1828,664r-4,-77l1811,512r-21,-72l1761,372r-36,-64l1682,249r-48,-54l1579,146r-59,-43l1456,68,1388,39,1316,18,1241,4,1164,xe" fillcolor="#f0b54f" stroked="f">
                <v:path arrowok="t"/>
              </v:shape>
            </v:group>
            <v:group id="365029" o:spid="_x0000_s1129" alt="" style="position:absolute;left:25;top:591;width:840;height:585" coordorigin="25,591" coordsize="840,585">
              <v:shape id="365142" o:spid="_x0000_s1130" alt="" style="position:absolute;left:25;top:591;width:840;height:585" coordorigin="25,591" coordsize="840,585" path="m483,591r103,7l677,612r77,20l813,657r52,61l865,1049r-58,64l742,1139r-85,20l557,1171r-112,5l333,1171,233,1159r-85,-20l83,1113,25,1049r,-331l36,689,67,663r48,-23l178,620e" filled="f" strokecolor="#193652" strokeweight=".89711mm">
                <v:path arrowok="t"/>
              </v:shape>
            </v:group>
            <v:group id="365562" o:spid="_x0000_s1131" alt="" style="position:absolute;left:25;top:718;width:840;height:128" coordorigin="25,718" coordsize="840,128">
              <v:shape id="365675" o:spid="_x0000_s1132" alt="" style="position:absolute;left:25;top:718;width:840;height:128" coordorigin="25,718" coordsize="840,128" path="m865,718r-58,64l742,808r-85,20l557,841r-112,4l333,841,233,828,148,808,83,782,40,752,25,718e" filled="f" strokecolor="#193652" strokeweight=".89711mm">
                <v:path arrowok="t"/>
              </v:shape>
            </v:group>
            <v:group id="366006" o:spid="_x0000_s1133" alt="" style="position:absolute;left:457;top:210;width:739;height:737" coordorigin="457,210" coordsize="739,737">
              <v:shape id="366121" o:spid="_x0000_s1134" alt="" style="position:absolute;left:457;top:210;width:739;height:737" coordorigin="457,210" coordsize="739,737" path="m523,540l485,474,462,417r-5,-46l470,340,588,223r35,-13l674,218r65,28l813,292r80,62l975,430r76,82l1113,592r46,74l1187,730r8,52l1182,816,1063,934r-23,12l1006,945,964,934,916,912e" filled="f" strokecolor="#193652" strokeweight=".89711mm">
                <v:path arrowok="t"/>
              </v:shape>
            </v:group>
            <v:group id="366554" o:spid="_x0000_s1135" alt="" style="position:absolute;left:470;top:327;width:607;height:607" coordorigin="470,327" coordsize="607,607">
              <v:shape id="366669" o:spid="_x0000_s1136" alt="" style="position:absolute;left:470;top:327;width:607;height:607" coordorigin="470,327" coordsize="607,607" path="m470,340r35,-13l556,335r64,28l695,409r80,62l857,547r75,82l994,709r46,74l1068,848r9,51l1063,934e" filled="f" strokecolor="#193652" strokeweight=".89711mm">
                <v:path arrowok="t"/>
              </v:shape>
            </v:group>
            <v:group id="367017" o:spid="_x0000_s1137" alt="" style="position:absolute;left:203;top:591;width:407;height:102" coordorigin="203,591" coordsize="407,102">
              <v:shape id="367132" o:spid="_x0000_s1138" alt="" style="position:absolute;left:203;top:591;width:407;height:102" coordorigin="203,591" coordsize="407,102" path="m610,693l499,680,420,650,372,616,356,591r-66,9l252,614r-24,28l203,693e" filled="f" strokecolor="#193652" strokeweight=".89711mm">
                <v:path arrowok="t"/>
              </v:shape>
            </v:group>
            <w10:anchorlock/>
          </v:group>
        </w:pict>
      </w:r>
    </w:p>
    <w:p w:rsidR="00E62592" w:rsidRDefault="00E62592">
      <w:pPr>
        <w:spacing w:line="1328"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2"/>
        <w:rPr>
          <w:rFonts w:ascii="Calibri" w:eastAsia="Calibri" w:hAnsi="Calibri" w:cs="Calibri"/>
          <w:sz w:val="14"/>
          <w:szCs w:val="14"/>
        </w:rPr>
      </w:pPr>
    </w:p>
    <w:p w:rsidR="00E62592" w:rsidRDefault="00E62592">
      <w:pPr>
        <w:rPr>
          <w:rFonts w:ascii="Calibri" w:eastAsia="Calibri" w:hAnsi="Calibri" w:cs="Calibri"/>
          <w:sz w:val="14"/>
          <w:szCs w:val="14"/>
        </w:rPr>
        <w:sectPr w:rsidR="00E62592">
          <w:headerReference w:type="default" r:id="rId12"/>
          <w:footerReference w:type="default" r:id="rId13"/>
          <w:pgSz w:w="11910" w:h="16840"/>
          <w:pgMar w:top="1040" w:right="440" w:bottom="420" w:left="440" w:header="732" w:footer="223" w:gutter="0"/>
          <w:cols w:space="1296"/>
        </w:sectPr>
      </w:pPr>
    </w:p>
    <w:p w:rsidR="00E62592" w:rsidRDefault="005D64FD">
      <w:pPr>
        <w:pStyle w:val="ListParagraph"/>
        <w:numPr>
          <w:ilvl w:val="0"/>
          <w:numId w:val="4"/>
        </w:numPr>
        <w:tabs>
          <w:tab w:val="left" w:pos="1137"/>
        </w:tabs>
        <w:spacing w:before="65"/>
        <w:ind w:left="1136" w:hanging="159"/>
        <w:jc w:val="both"/>
        <w:rPr>
          <w:rFonts w:ascii="Trebuchet MS" w:eastAsia="Trebuchet MS" w:hAnsi="Trebuchet MS" w:cs="Trebuchet MS"/>
          <w:sz w:val="18"/>
          <w:szCs w:val="18"/>
        </w:rPr>
      </w:pPr>
      <w:r>
        <w:rPr>
          <w:rFonts w:ascii="Trebuchet MS"/>
          <w:color w:val="193652"/>
          <w:sz w:val="18"/>
          <w:u w:val="single" w:color="193652"/>
        </w:rPr>
        <w:t>Reklama turi b</w:t>
      </w:r>
      <w:r>
        <w:rPr>
          <w:rFonts w:ascii="Trebuchet MS"/>
          <w:color w:val="193652"/>
          <w:sz w:val="18"/>
          <w:u w:val="single" w:color="193652"/>
        </w:rPr>
        <w:t>ū</w:t>
      </w:r>
      <w:r>
        <w:rPr>
          <w:rFonts w:ascii="Trebuchet MS"/>
          <w:color w:val="193652"/>
          <w:sz w:val="18"/>
          <w:u w:val="single" w:color="193652"/>
        </w:rPr>
        <w:t>ti ai</w:t>
      </w:r>
      <w:r>
        <w:rPr>
          <w:rFonts w:ascii="Trebuchet MS"/>
          <w:color w:val="193652"/>
          <w:sz w:val="18"/>
          <w:u w:val="single" w:color="193652"/>
        </w:rPr>
        <w:t>š</w:t>
      </w:r>
      <w:r>
        <w:rPr>
          <w:rFonts w:ascii="Trebuchet MS"/>
          <w:color w:val="193652"/>
          <w:sz w:val="18"/>
          <w:u w:val="single" w:color="193652"/>
        </w:rPr>
        <w:t>kiai identifikuojama ir atpa</w:t>
      </w:r>
      <w:r>
        <w:rPr>
          <w:rFonts w:ascii="Trebuchet MS"/>
          <w:color w:val="193652"/>
          <w:sz w:val="18"/>
          <w:u w:val="single" w:color="193652"/>
        </w:rPr>
        <w:t>žį</w:t>
      </w:r>
      <w:r>
        <w:rPr>
          <w:rFonts w:ascii="Trebuchet MS"/>
          <w:color w:val="193652"/>
          <w:sz w:val="18"/>
          <w:u w:val="single" w:color="193652"/>
        </w:rPr>
        <w:t>stama</w:t>
      </w:r>
    </w:p>
    <w:p w:rsidR="00E62592" w:rsidRDefault="005D64FD">
      <w:pPr>
        <w:pStyle w:val="BodyText"/>
        <w:spacing w:before="108" w:line="216" w:lineRule="exact"/>
        <w:ind w:right="1"/>
        <w:jc w:val="both"/>
      </w:pPr>
      <w:r>
        <w:rPr>
          <w:color w:val="193652"/>
        </w:rPr>
        <w:t>Komercinių pranešimų atpažįstamumas yra labai svarbus ir esminis atsakingos kosmetikos gaminių reklamos elementas. Tiek reklamuotojas, tiek nuomonės formuotojas privalo užtikrinti, kad turinys būtų aiškiai pateikiamas kaip rinkodaros pranešimas prie aplinkybių pritaikytu būdu (pavyzdžiui, tradicinėje ar skaitmeninėje žiniasklaidoje).</w:t>
      </w:r>
    </w:p>
    <w:p w:rsidR="00E62592" w:rsidRDefault="00E62592">
      <w:pPr>
        <w:spacing w:before="8"/>
        <w:rPr>
          <w:rFonts w:ascii="Calibri" w:eastAsia="Calibri" w:hAnsi="Calibri" w:cs="Calibri"/>
          <w:sz w:val="18"/>
          <w:szCs w:val="18"/>
        </w:rPr>
      </w:pPr>
    </w:p>
    <w:p w:rsidR="00E62592" w:rsidRDefault="005D64FD">
      <w:pPr>
        <w:pStyle w:val="BodyText"/>
        <w:spacing w:before="0"/>
        <w:jc w:val="both"/>
        <w:rPr>
          <w:rFonts w:cs="Calibri"/>
        </w:rPr>
      </w:pPr>
      <w:r>
        <w:rPr>
          <w:color w:val="193652"/>
        </w:rPr>
        <w:t>Specialistų rekomendacijos</w:t>
      </w:r>
    </w:p>
    <w:p w:rsidR="00E62592" w:rsidRDefault="005D64FD">
      <w:pPr>
        <w:pStyle w:val="BodyText"/>
        <w:spacing w:before="108" w:line="216" w:lineRule="exact"/>
        <w:ind w:right="1"/>
        <w:jc w:val="both"/>
      </w:pPr>
      <w:r>
        <w:rPr>
          <w:color w:val="193652"/>
        </w:rPr>
        <w:t>Kur leidžiama, medicinos ir paramedicinos specialistų ar mokslininkų (toliau – specialistas (-ai) rekomendacijos dėl sudedamųjų dalių ar gaminių arba jų bendros pastabos apie higieną ar grožį yra priimtinos, su sąlyga, kad yra grindžiamos pakankamais ir tinkamais įrodymais.</w:t>
      </w:r>
    </w:p>
    <w:p w:rsidR="00E62592" w:rsidRDefault="005D64FD">
      <w:pPr>
        <w:pStyle w:val="BodyText"/>
        <w:spacing w:line="216" w:lineRule="exact"/>
        <w:jc w:val="both"/>
      </w:pPr>
      <w:r>
        <w:rPr>
          <w:color w:val="193652"/>
        </w:rPr>
        <w:t>Tokie specialistai atrenkami, atsižvelgiant į jų kvalifikaciją, kompetenciją ar patirtį konkrečioje srityje.</w:t>
      </w:r>
    </w:p>
    <w:p w:rsidR="00E62592" w:rsidRDefault="005D64FD">
      <w:pPr>
        <w:pStyle w:val="BodyText"/>
        <w:spacing w:line="216" w:lineRule="exact"/>
        <w:ind w:right="1"/>
        <w:jc w:val="both"/>
      </w:pPr>
      <w:r>
        <w:rPr>
          <w:color w:val="193652"/>
        </w:rPr>
        <w:t>Tiesiogiai reklamuojant ar patvirtinant reklamuotojo gaminio ar kitos veiklos (pvz., mokslinių tyrimų profilio, įmonių socialinės atsakomybės ir t. t.) naudą ar įgaliojimus, reklamuotojas privalo užtikrinti, kad turinys būtų aiškiai identifikuojamas kaip reklama.</w:t>
      </w:r>
    </w:p>
    <w:p w:rsidR="00E62592" w:rsidRDefault="00E62592">
      <w:pPr>
        <w:spacing w:before="7"/>
        <w:rPr>
          <w:rFonts w:ascii="Calibri" w:eastAsia="Calibri" w:hAnsi="Calibri" w:cs="Calibri"/>
          <w:sz w:val="18"/>
          <w:szCs w:val="18"/>
        </w:rPr>
      </w:pPr>
    </w:p>
    <w:p w:rsidR="00E62592" w:rsidRDefault="005D64FD">
      <w:pPr>
        <w:pStyle w:val="BodyText"/>
        <w:spacing w:before="0" w:line="216" w:lineRule="exact"/>
        <w:ind w:right="1941"/>
        <w:rPr>
          <w:rFonts w:cs="Calibri"/>
        </w:rPr>
      </w:pPr>
      <w:r>
        <w:rPr>
          <w:color w:val="193652"/>
        </w:rPr>
        <w:t>Vartotojų rekomendacijos (vartotojų sukurtas turinys)</w:t>
      </w:r>
    </w:p>
    <w:p w:rsidR="00E62592" w:rsidRDefault="005D64FD">
      <w:pPr>
        <w:pStyle w:val="BodyText"/>
        <w:spacing w:line="216" w:lineRule="exact"/>
        <w:ind w:right="1"/>
        <w:jc w:val="both"/>
      </w:pPr>
      <w:r>
        <w:rPr>
          <w:color w:val="193652"/>
        </w:rPr>
        <w:t>Reklamuotojas gali panaudoti vartotojo atsiliepimą reklamai arba rinkodaros pranešimuose reklamos tikslais tik tuo atveju, jei atsiliepimo teiginiai yra pagrįsti patvirtinamais įrodymais.</w:t>
      </w:r>
    </w:p>
    <w:p w:rsidR="00E62592" w:rsidRDefault="005D64FD">
      <w:pPr>
        <w:pStyle w:val="BodyText"/>
        <w:spacing w:line="216" w:lineRule="exact"/>
        <w:ind w:right="1"/>
        <w:jc w:val="both"/>
      </w:pPr>
      <w:r>
        <w:rPr>
          <w:color w:val="193652"/>
        </w:rPr>
        <w:t>Vartotojų rekomendacijoms (apžvalgoms, komentarams, atsiliepimams), kurias reklamuotojas sąmoningai naudoja reklamos tikslais, taikomos bendrosios reklamos taisyklės. Jos turi būti neapmokėtos, nesaistomos materialinių santykių ir įtakos turiniui; priešingu atveju joms taikomi tie patys informacijos atskleidimo reikalavimai kaip ir nuomonės formuotojams.</w:t>
      </w:r>
    </w:p>
    <w:p w:rsidR="00E62592" w:rsidRDefault="005D64FD">
      <w:pPr>
        <w:pStyle w:val="Heading6"/>
        <w:spacing w:before="63" w:line="240" w:lineRule="exact"/>
        <w:ind w:left="198" w:right="989"/>
      </w:pPr>
      <w:r>
        <w:br w:type="column"/>
      </w:r>
      <w:r>
        <w:rPr>
          <w:color w:val="4261A8"/>
        </w:rPr>
        <w:t>2.3 Atsakomybė reklamuojant kosmetikos gaminių saugumą aplinkai</w:t>
      </w:r>
    </w:p>
    <w:p w:rsidR="00E62592" w:rsidRDefault="005D64FD">
      <w:pPr>
        <w:pStyle w:val="BodyText"/>
        <w:spacing w:before="108" w:line="216" w:lineRule="exact"/>
        <w:ind w:left="198" w:right="975"/>
        <w:jc w:val="both"/>
      </w:pPr>
      <w:r>
        <w:rPr>
          <w:color w:val="193652"/>
        </w:rPr>
        <w:t>Rinkodaros pranešimai turi būti formuluojami taip, kad nepiktnaudžiautų vartotojų susirūpinimu dėl aplinkos ir neišnaudotų jų galimos aplinkosaugos žinių stokos. Aplinkosauginis žargonas ar mokslinė terminologija yra priimtini, jei jie yra aktualūs gaminiui ir naudojami taip, kad būtų lengvai suprantami tikslinei auditorijai.</w:t>
      </w:r>
    </w:p>
    <w:p w:rsidR="00E62592" w:rsidRDefault="005D64FD">
      <w:pPr>
        <w:pStyle w:val="BodyText"/>
        <w:spacing w:line="216" w:lineRule="exact"/>
        <w:ind w:left="198" w:right="975"/>
        <w:jc w:val="both"/>
      </w:pPr>
      <w:r>
        <w:rPr>
          <w:color w:val="193652"/>
        </w:rPr>
        <w:t>Aplinkosauginis pranašumas prieš konkurentus gali būti nurodytas tik tada, kai galima įrodyti, jog gaminys yra reikšmingai pranašesnis mažesnio poveikio aplinkai požiūriu.  Lyginami gaminiai turi būti skirti tam pačiam tikslui ir tiems patiems poreikiams tenkinti.</w:t>
      </w:r>
    </w:p>
    <w:p w:rsidR="00E62592" w:rsidRDefault="005D64FD">
      <w:pPr>
        <w:pStyle w:val="BodyText"/>
        <w:spacing w:line="216" w:lineRule="exact"/>
        <w:ind w:left="198" w:right="975"/>
        <w:jc w:val="both"/>
      </w:pPr>
      <w:r>
        <w:rPr>
          <w:color w:val="193652"/>
        </w:rPr>
        <w:t>Nors išlaikoma gaminio pozicionavimo naudojant reklamą laisvė, būtina ypač atkreipti dėmesį į šiuos aspektus:</w:t>
      </w:r>
    </w:p>
    <w:p w:rsidR="00E62592" w:rsidRDefault="00E62592">
      <w:pPr>
        <w:spacing w:before="8"/>
        <w:rPr>
          <w:rFonts w:ascii="Calibri" w:eastAsia="Calibri" w:hAnsi="Calibri" w:cs="Calibri"/>
          <w:sz w:val="18"/>
          <w:szCs w:val="18"/>
        </w:rPr>
      </w:pPr>
    </w:p>
    <w:p w:rsidR="00E62592" w:rsidRDefault="005D64FD">
      <w:pPr>
        <w:pStyle w:val="BodyText"/>
        <w:spacing w:before="0"/>
        <w:ind w:left="198"/>
        <w:jc w:val="both"/>
        <w:rPr>
          <w:rFonts w:cs="Calibri"/>
        </w:rPr>
      </w:pPr>
      <w:r>
        <w:rPr>
          <w:color w:val="193652"/>
        </w:rPr>
        <w:t>Bendras pristatymas</w:t>
      </w:r>
    </w:p>
    <w:p w:rsidR="00E62592" w:rsidRDefault="005D64FD">
      <w:pPr>
        <w:pStyle w:val="BodyText"/>
        <w:spacing w:before="108" w:line="216" w:lineRule="exact"/>
        <w:ind w:left="198" w:right="975"/>
        <w:jc w:val="both"/>
      </w:pPr>
      <w:r>
        <w:rPr>
          <w:color w:val="193652"/>
        </w:rPr>
        <w:t>Bendras kosmetikos gaminio pristatymas (spalvos, vaizdinės priemonės ir pan.) ir teiginiai negali:</w:t>
      </w:r>
    </w:p>
    <w:p w:rsidR="00E62592" w:rsidRDefault="005D64FD">
      <w:pPr>
        <w:pStyle w:val="ListParagraph"/>
        <w:numPr>
          <w:ilvl w:val="0"/>
          <w:numId w:val="3"/>
        </w:numPr>
        <w:tabs>
          <w:tab w:val="left" w:pos="426"/>
        </w:tabs>
        <w:spacing w:before="115"/>
        <w:jc w:val="both"/>
        <w:rPr>
          <w:rFonts w:ascii="Calibri" w:eastAsia="Calibri" w:hAnsi="Calibri" w:cs="Calibri"/>
          <w:sz w:val="18"/>
          <w:szCs w:val="18"/>
        </w:rPr>
      </w:pPr>
      <w:r>
        <w:rPr>
          <w:rFonts w:ascii="Calibri"/>
          <w:color w:val="193652"/>
          <w:sz w:val="18"/>
        </w:rPr>
        <w:t>kurti klaidingo įspūdžio;</w:t>
      </w:r>
    </w:p>
    <w:p w:rsidR="00E62592" w:rsidRDefault="005D64FD">
      <w:pPr>
        <w:pStyle w:val="ListParagraph"/>
        <w:numPr>
          <w:ilvl w:val="0"/>
          <w:numId w:val="3"/>
        </w:numPr>
        <w:tabs>
          <w:tab w:val="left" w:pos="426"/>
        </w:tabs>
        <w:spacing w:before="108" w:line="216" w:lineRule="exact"/>
        <w:ind w:right="975"/>
        <w:jc w:val="both"/>
        <w:rPr>
          <w:rFonts w:ascii="Calibri" w:eastAsia="Calibri" w:hAnsi="Calibri" w:cs="Calibri"/>
          <w:sz w:val="18"/>
          <w:szCs w:val="18"/>
        </w:rPr>
      </w:pPr>
      <w:r>
        <w:rPr>
          <w:rFonts w:ascii="Calibri"/>
          <w:color w:val="193652"/>
          <w:sz w:val="18"/>
        </w:rPr>
        <w:t>išpūsti gaminio, apie kurį skelbiamas teiginys, aplinkosauginio aspekto (naudos);</w:t>
      </w:r>
    </w:p>
    <w:p w:rsidR="00E62592" w:rsidRDefault="005D64FD">
      <w:pPr>
        <w:pStyle w:val="ListParagraph"/>
        <w:numPr>
          <w:ilvl w:val="0"/>
          <w:numId w:val="3"/>
        </w:numPr>
        <w:tabs>
          <w:tab w:val="left" w:pos="426"/>
        </w:tabs>
        <w:spacing w:before="113" w:line="216" w:lineRule="exact"/>
        <w:ind w:right="975"/>
        <w:jc w:val="both"/>
        <w:rPr>
          <w:rFonts w:ascii="Calibri" w:eastAsia="Calibri" w:hAnsi="Calibri" w:cs="Calibri"/>
          <w:sz w:val="18"/>
          <w:szCs w:val="18"/>
        </w:rPr>
      </w:pPr>
      <w:r>
        <w:rPr>
          <w:rFonts w:ascii="Calibri"/>
          <w:color w:val="193652"/>
          <w:sz w:val="18"/>
        </w:rPr>
        <w:t>pabrėžti vieną konkrečią naudą aplinkai, sąmoningai nuslepiant kitus aspektus, kurie jai kenkia;</w:t>
      </w:r>
    </w:p>
    <w:p w:rsidR="00E62592" w:rsidRDefault="005D64FD">
      <w:pPr>
        <w:pStyle w:val="ListParagraph"/>
        <w:numPr>
          <w:ilvl w:val="0"/>
          <w:numId w:val="3"/>
        </w:numPr>
        <w:tabs>
          <w:tab w:val="left" w:pos="426"/>
        </w:tabs>
        <w:spacing w:before="113" w:line="216" w:lineRule="exact"/>
        <w:ind w:right="975"/>
        <w:jc w:val="both"/>
        <w:rPr>
          <w:rFonts w:ascii="Calibri" w:eastAsia="Calibri" w:hAnsi="Calibri" w:cs="Calibri"/>
          <w:sz w:val="18"/>
          <w:szCs w:val="18"/>
        </w:rPr>
      </w:pPr>
      <w:r>
        <w:rPr>
          <w:rFonts w:ascii="Calibri"/>
          <w:color w:val="193652"/>
          <w:sz w:val="18"/>
        </w:rPr>
        <w:t>naudoti neaiškius, neapibrėžtus, plataus pobūdžio (bendra nauda aplinkai) teiginius, išskyrus atvejus, kai kartu pateikiama aiški ir patikslinanti informacija, dėl kurios teiginys apribojamas viena ar keliomis naudomis arba jei tai grindžiama oficialia ženklinimo sistema pvz., „Ecolabel“) ar gyvavimo ciklo vertinimo tyrimu (remiantis visuotinai pripažintais metodais ir taikant trečiųjų šalių patikrinimą).</w:t>
      </w:r>
    </w:p>
    <w:p w:rsidR="00E62592" w:rsidRDefault="00E62592">
      <w:pPr>
        <w:spacing w:before="8"/>
        <w:rPr>
          <w:rFonts w:ascii="Calibri" w:eastAsia="Calibri" w:hAnsi="Calibri" w:cs="Calibri"/>
          <w:sz w:val="18"/>
          <w:szCs w:val="18"/>
        </w:rPr>
      </w:pPr>
    </w:p>
    <w:p w:rsidR="00E62592" w:rsidRDefault="005D64FD">
      <w:pPr>
        <w:pStyle w:val="BodyText"/>
        <w:spacing w:before="0"/>
        <w:ind w:left="198"/>
        <w:jc w:val="both"/>
        <w:rPr>
          <w:rFonts w:cs="Calibri"/>
        </w:rPr>
      </w:pPr>
      <w:r>
        <w:rPr>
          <w:color w:val="193652"/>
        </w:rPr>
        <w:t>Vaizdų, simbolių ir logotipų naudojimas</w:t>
      </w:r>
    </w:p>
    <w:p w:rsidR="00E62592" w:rsidRDefault="005D64FD">
      <w:pPr>
        <w:pStyle w:val="ListParagraph"/>
        <w:numPr>
          <w:ilvl w:val="0"/>
          <w:numId w:val="2"/>
        </w:numPr>
        <w:tabs>
          <w:tab w:val="left" w:pos="426"/>
        </w:tabs>
        <w:spacing w:before="108" w:line="216" w:lineRule="exact"/>
        <w:ind w:right="975"/>
        <w:jc w:val="both"/>
        <w:rPr>
          <w:rFonts w:ascii="Calibri" w:eastAsia="Calibri" w:hAnsi="Calibri" w:cs="Calibri"/>
          <w:sz w:val="18"/>
          <w:szCs w:val="18"/>
        </w:rPr>
      </w:pPr>
      <w:r>
        <w:rPr>
          <w:rFonts w:ascii="Calibri"/>
          <w:color w:val="193652"/>
          <w:sz w:val="18"/>
        </w:rPr>
        <w:t>Bet kokia pagalbinė informacija, vaizdai ar simboliai turi būti pagrįsti ir suprantami vidutiniam vartotojui;</w:t>
      </w:r>
    </w:p>
    <w:p w:rsidR="00E62592" w:rsidRDefault="00602445">
      <w:pPr>
        <w:pStyle w:val="ListParagraph"/>
        <w:numPr>
          <w:ilvl w:val="0"/>
          <w:numId w:val="2"/>
        </w:numPr>
        <w:tabs>
          <w:tab w:val="left" w:pos="426"/>
        </w:tabs>
        <w:spacing w:before="113" w:line="216" w:lineRule="exact"/>
        <w:ind w:right="975"/>
        <w:jc w:val="both"/>
        <w:rPr>
          <w:rFonts w:ascii="Calibri" w:eastAsia="Calibri" w:hAnsi="Calibri" w:cs="Calibri"/>
          <w:sz w:val="18"/>
          <w:szCs w:val="18"/>
        </w:rPr>
      </w:pPr>
      <w:r>
        <w:pict>
          <v:group id="390220" o:spid="_x0000_s1117" alt="" style="position:absolute;left:0;text-align:left;margin-left:238.8pt;margin-top:60.4pt;width:36.1pt;height:44.75pt;z-index:-251660800;mso-position-horizontal-relative:page" coordorigin="4776,1208" coordsize="722,895">
            <v:group id="390469" o:spid="_x0000_s1118" alt="" style="position:absolute;left:4776;top:1208;width:722;height:895" coordorigin="4776,1208" coordsize="722,895">
              <v:shape id="390588" o:spid="_x0000_s1119" alt="" style="position:absolute;left:4776;top:1208;width:722;height:895" coordorigin="4776,1208" coordsize="722,895" path="m5391,1208r-508,l4842,1218r-34,24l4785,1279r-9,45l4776,1786r9,45l4808,1867r34,25l4883,1901r125,l5273,2101r6,2l5290,2103r6,-2l5310,2089r3,-14l5281,1993r-58,l5028,1845r-6,-2l4883,1843r-21,-4l4845,1826r-11,-18l4830,1786r,-462l4834,1301r11,-18l4862,1271r21,-5l5482,1266r-15,-24l5433,1218r-42,-10xe" fillcolor="#45babf" stroked="f">
                <v:path arrowok="t"/>
              </v:shape>
              <v:shape id="391180" o:spid="_x0000_s1120" alt="" style="position:absolute;left:4776;top:1208;width:722;height:895" coordorigin="4776,1208" coordsize="722,895" path="m5482,1266r-91,l5412,1271r17,12l5440,1301r5,23l5445,1786r-5,22l5429,1826r-17,13l5391,1843r-196,l5187,1848r-10,16l5176,1875r47,118l5281,1993r-36,-92l5391,1901r42,-9l5467,1867r23,-36l5498,1786r,-462l5490,1279r-8,-13xe" fillcolor="#45babf" stroked="f">
                <v:path arrowok="t"/>
              </v:shape>
            </v:group>
            <v:group id="391682" o:spid="_x0000_s1121" alt="" style="position:absolute;left:4883;top:1324;width:482;height:462" coordorigin="4883,1324" coordsize="482,462">
              <v:shape id="391801" o:spid="_x0000_s1122" alt="" style="position:absolute;left:4883;top:1324;width:482;height:462" coordorigin="4883,1324" coordsize="482,462" path="m5124,1324r-21,4l5086,1341r-11,18l5070,1382r,74l5033,1497r-138,l4883,1510r,263l4895,1786r405,l5325,1780r21,-15l5359,1743r3,-15l4937,1728r,-173l5070,1555r,-17l5121,1483r3,-7l5124,1382r90,l5199,1358r-34,-25l5124,1324xe" fillcolor="#45babf" stroked="f">
                <v:path arrowok="t"/>
              </v:shape>
              <v:shape id="392303" o:spid="_x0000_s1123" alt="" style="position:absolute;left:4883;top:1324;width:482;height:462" coordorigin="4883,1324" coordsize="482,462" path="m5070,1555r-53,l5017,1728r53,l5070,1555xe" fillcolor="#45babf" stroked="f">
                <v:path arrowok="t"/>
              </v:shape>
              <v:shape id="392585" o:spid="_x0000_s1124" alt="" style="position:absolute;left:4883;top:1324;width:482;height:462" coordorigin="4883,1324" coordsize="482,462" path="m5300,1497r-137,l5151,1510r,32l5163,1555r143,l5311,1560r,163l5306,1728r56,l5364,1716r,-150l5359,1539r-13,-22l5325,1502r-25,-5xe" fillcolor="#45babf" stroked="f">
                <v:path arrowok="t"/>
              </v:shape>
              <v:shape id="392977" o:spid="_x0000_s1125" alt="" style="position:absolute;left:4883;top:1324;width:482;height:462" coordorigin="4883,1324" coordsize="482,462" path="m5214,1382r-90,l5145,1386r17,13l5173,1417r4,22l5177,1497r54,l5231,1439r-9,-45l5214,1382xe" fillcolor="#45babf" stroked="f">
                <v:path arrowok="t"/>
              </v:shape>
            </v:group>
            <w10:wrap anchorx="page"/>
          </v:group>
        </w:pict>
      </w:r>
      <w:r w:rsidR="005D64FD">
        <w:rPr>
          <w:rFonts w:ascii="Calibri"/>
          <w:color w:val="193652"/>
          <w:sz w:val="18"/>
        </w:rPr>
        <w:t>Bet koks naudojamas simbolis ar logotipas negali sudaryti įspūdžio, kad gaminys turi reikalingą trečiosios šalies patvirtinimą, jeigu jo neturi.</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5" w:space="40"/>
            <w:col w:w="5595"/>
          </w:cols>
        </w:sectPr>
      </w:pPr>
    </w:p>
    <w:p w:rsidR="00E62592" w:rsidRDefault="00E62592">
      <w:pPr>
        <w:spacing w:before="6"/>
        <w:rPr>
          <w:rFonts w:ascii="Calibri" w:eastAsia="Calibri" w:hAnsi="Calibri" w:cs="Calibri"/>
          <w:sz w:val="7"/>
          <w:szCs w:val="7"/>
        </w:rPr>
      </w:pPr>
    </w:p>
    <w:p w:rsidR="00E62592" w:rsidRDefault="00602445">
      <w:pPr>
        <w:pStyle w:val="Heading6"/>
        <w:spacing w:line="2350" w:lineRule="exact"/>
        <w:rPr>
          <w:rFonts w:cs="Calibri"/>
        </w:rPr>
      </w:pPr>
      <w:r>
        <w:pict>
          <v:group id="395120" o:spid="_x0000_s1058" alt="" style="width:139.55pt;height:117.55pt;mso-position-horizontal-relative:char;mso-position-vertical-relative:line" coordsize="2791,2351">
            <v:group id="395283" o:spid="_x0000_s1059" alt="" style="position:absolute;left:877;top:1022;width:1329;height:1329" coordorigin="877,1022" coordsize="1329,1329">
              <v:shape id="395404" o:spid="_x0000_s1060" alt="" style="position:absolute;left:877;top:1022;width:1329;height:1329" coordorigin="877,1022" coordsize="1329,1329" path="m1541,1022r-77,5l1389,1040r-72,21l1249,1090r-64,36l1126,1168r-55,49l1023,1271r-43,60l944,1395r-28,68l894,1534r-13,75l877,1687r4,77l894,1839r22,72l944,1979r36,64l1023,2102r48,54l1126,2205r59,43l1249,2283r68,29l1389,2333r75,13l1541,2351r78,-5l1693,2333r72,-21l1833,2283r64,-35l1957,2205r54,-49l2059,2102r43,-59l2138,1979r29,-68l2188,1839r13,-75l2205,1687r-4,-78l2188,1534r-21,-71l2138,1395r-36,-64l2059,1271r-48,-54l1957,1168r-60,-42l1833,1090r-68,-29l1693,1040r-74,-13l1541,1022xe" fillcolor="#45babf" stroked="f">
                <v:path arrowok="t"/>
              </v:shape>
            </v:group>
            <v:group id="396207" o:spid="_x0000_s1061" alt="" style="position:absolute;left:383;top:1278;width:1151;height:640" coordorigin="383,1278" coordsize="1151,640">
              <v:shape id="396326" o:spid="_x0000_s1062" alt="" style="position:absolute;left:383;top:1278;width:1151;height:640" coordorigin="383,1278" coordsize="1151,640" path="m447,1278r-64,l383,1757r13,63l430,1870r51,35l543,1917r831,l1436,1905r51,-35l1498,1853r-955,l506,1846r-31,-21l455,1795r-8,-38l447,1662r1087,l1534,1598r-1087,l447,1278xe" fillcolor="#193652" stroked="f">
                <v:path arrowok="t"/>
              </v:shape>
              <v:shape id="396753" o:spid="_x0000_s1063" alt="" style="position:absolute;left:383;top:1278;width:1151;height:640" coordorigin="383,1278" coordsize="1151,640" path="m1534,1662r-64,l1470,1757r-8,38l1442,1825r-31,21l1374,1853r124,l1521,1820r13,-63l1534,1662xe" fillcolor="#193652" stroked="f">
                <v:path arrowok="t"/>
              </v:shape>
              <v:shape id="397095" o:spid="_x0000_s1064" alt="" style="position:absolute;left:383;top:1278;width:1151;height:640" coordorigin="383,1278" coordsize="1151,640" path="m1534,1470r-64,l1470,1598r64,l1534,1470xe" fillcolor="#193652" stroked="f">
                <v:path arrowok="t"/>
              </v:shape>
            </v:group>
            <v:group id="397387" o:spid="_x0000_s1065" alt="" style="position:absolute;left:927;top:1757;width:64;height:2" coordorigin="927,1757" coordsize="64,2">
              <v:shape id="397498" o:spid="_x0000_s1066" alt="" style="position:absolute;left:927;top:1757;width:64;height:2" coordorigin="927,1757" coordsize="64,0" path="m927,1757r64,e" filled="f" strokecolor="#193652" strokeweight="1.1271mm">
                <v:path arrowok="t"/>
              </v:shape>
            </v:group>
            <v:group id="397752" o:spid="_x0000_s1067" alt="" style="position:absolute;left:543;top:1214;width:320;height:320" coordorigin="543,1214" coordsize="320,320">
              <v:shape id="397869" o:spid="_x0000_s1068" alt="" style="position:absolute;left:543;top:1214;width:320;height:320" coordorigin="543,1214" coordsize="320,320" path="m607,1374r-64,l543,1502r3,12l553,1524r10,7l575,1534r256,l843,1531r10,-7l860,1514r3,-12l863,1470r-256,l607,1374xe" fillcolor="#193652" stroked="f">
                <v:path arrowok="t"/>
              </v:shape>
              <v:shape id="398234" o:spid="_x0000_s1069" alt="" style="position:absolute;left:543;top:1214;width:320;height:320" coordorigin="543,1214" coordsize="320,320" path="m831,1214r-128,l703,1278r96,l799,1470r64,l863,1246r-3,-12l853,1224r-10,-7l831,1214xe" fillcolor="#193652" stroked="f">
                <v:path arrowok="t"/>
              </v:shape>
            </v:group>
            <v:group id="398573" o:spid="_x0000_s1070" alt="" style="position:absolute;left:927;top:1374;width:96;height:2" coordorigin="927,1374" coordsize="96,2">
              <v:shape id="398684" o:spid="_x0000_s1071" alt="" style="position:absolute;left:927;top:1374;width:96;height:2" coordorigin="927,1374" coordsize="96,0" path="m927,1374r96,e" filled="f" strokecolor="#193652" strokeweight="1.1271mm">
                <v:path arrowok="t"/>
              </v:shape>
            </v:group>
            <v:group id="398939" o:spid="_x0000_s1072" alt="" style="position:absolute;left:927;top:1502;width:320;height:2" coordorigin="927,1502" coordsize="320,2">
              <v:shape id="399052" o:spid="_x0000_s1073" alt="" style="position:absolute;left:927;top:1502;width:320;height:2" coordorigin="927,1502" coordsize="320,0" path="m927,1502r319,e" filled="f" strokecolor="#193652" strokeweight="1.1271mm">
                <v:path arrowok="t"/>
              </v:shape>
            </v:group>
            <v:group id="399309" o:spid="_x0000_s1074" alt="" style="position:absolute;left:383;width:1151;height:512" coordorigin="383" coordsize="1151,512">
              <v:shape id="399422" o:spid="_x0000_s1075" alt="" style="position:absolute;left:383;width:1151;height:512" coordorigin="383" coordsize="1151,512" path="m1374,l543,,481,13,430,47,396,98r-13,62l383,256r1087,l1470,511r64,l1534,192r-1087,l447,160r8,-38l475,92,506,71r37,-7l1498,64,1487,47,1436,13,1374,xe" fillcolor="#193652" stroked="f">
                <v:path arrowok="t"/>
              </v:shape>
              <v:shape id="399810" o:spid="_x0000_s1076" alt="" style="position:absolute;left:383;width:1151;height:512" coordorigin="383" coordsize="1151,512" path="m1498,64r-124,l1411,71r31,21l1462,122r8,38l1470,192r64,l1534,160,1521,98,1498,64xe" fillcolor="#193652" stroked="f">
                <v:path arrowok="t"/>
              </v:shape>
            </v:group>
            <v:group id="400139" o:spid="_x0000_s1077" alt="" style="position:absolute;left:927;top:351;width:160;height:2" coordorigin="927,351" coordsize="160,2">
              <v:shape id="400250" o:spid="_x0000_s1078" alt="" style="position:absolute;left:927;top:351;width:160;height:2" coordorigin="927,351" coordsize="160,0" path="m927,351r159,e" filled="f" strokecolor="#193652" strokeweight="1.1271mm">
                <v:path arrowok="t"/>
              </v:shape>
            </v:group>
            <v:group id="400503" o:spid="_x0000_s1079" alt="" style="position:absolute;left:927;top:479;width:448;height:2" coordorigin="927,479" coordsize="448,2">
              <v:shape id="400614" o:spid="_x0000_s1080" alt="" style="position:absolute;left:927;top:479;width:448;height:2" coordorigin="927,479" coordsize="448,0" path="m927,479r447,e" filled="f" strokecolor="#193652" strokeweight="1.1271mm">
                <v:path arrowok="t"/>
              </v:shape>
            </v:group>
            <v:group id="400867" o:spid="_x0000_s1081" alt="" style="position:absolute;top:320;width:863;height:991" coordorigin=",320" coordsize="863,991">
              <v:shape id="400978" o:spid="_x0000_s1082" alt="" style="position:absolute;top:320;width:863;height:991" coordorigin=",320" coordsize="863,991" path="m735,320r-607,l78,330,37,357,10,398,,447,,959r10,49l37,1049r41,27l128,1086r150,l594,1308r7,2l614,1310r25,-34l636,1266r-33,-78l534,1188,301,1024r-7,-2l128,1022r-25,-5l83,1004,69,983,64,959r,-512l69,422,83,402r20,-14l128,383r715,l825,357,785,330,735,320xe" fillcolor="#45babf" stroked="f">
                <v:path arrowok="t"/>
              </v:shape>
              <v:shape id="401483" o:spid="_x0000_s1083" alt="" style="position:absolute;top:320;width:863;height:991" coordorigin=",320" coordsize="863,991" path="m843,383r-108,l760,388r20,14l794,422r5,25l799,959r-5,24l780,1004r-20,13l735,1022r-234,l490,1028r-11,18l478,1057r4,10l534,1188r69,l560,1086r175,l785,1076r40,-27l853,1008r10,-49l863,447,853,398,843,383xe" fillcolor="#45babf" stroked="f">
                <v:path arrowok="t"/>
              </v:shape>
            </v:group>
            <v:group id="401948" o:spid="_x0000_s1084" alt="" style="position:absolute;left:927;top:575;width:991;height:895" coordorigin="927,575" coordsize="991,895">
              <v:shape id="402063" o:spid="_x0000_s1085" alt="" style="position:absolute;left:927;top:575;width:991;height:895" coordorigin="927,575" coordsize="991,895" path="m1416,1214r-489,l927,1278r435,l1312,1428r-2,10l1311,1447r5,9l1323,1463r5,5l1335,1470r13,l1354,1468r163,-108l1402,1360r37,-113l1438,1236r-12,-17l1416,1214xe" fillcolor="#193652" stroked="f">
                <v:path arrowok="t"/>
              </v:shape>
              <v:shape id="402479" o:spid="_x0000_s1086" alt="" style="position:absolute;left:927;top:575;width:991;height:895" coordorigin="927,575" coordsize="991,895" path="m1789,575r-862,l927,639r862,l1814,644r21,14l1848,678r5,25l1853,1150r-5,25l1835,1195r-21,14l1789,1214r-166,l1617,1216r-215,144l1517,1360r122,-82l1789,1278r50,-10l1880,1241r27,-41l1917,1150r,-447l1907,653r-27,-40l1839,585r-50,-10xe" fillcolor="#193652" stroked="f">
                <v:path arrowok="t"/>
              </v:shape>
              <v:shape id="402972" o:spid="_x0000_s1087" alt="" style="position:absolute;left:927;top:575;width:991;height:895" coordorigin="927,575" coordsize="991,895" path="m1150,639r-110,l1033,654r-6,15l1024,686r-1,17l1023,767r-96,l927,831r96,l1023,895r-96,l927,959r96,l1023,1022r-96,l927,1086r96,l1023,1150r1,17l1027,1184r6,16l1040,1214r110,l1125,1209r-20,-14l1091,1175r-5,-25l1086,703r5,-25l1105,658r20,-14l1150,639xe" fillcolor="#193652" stroked="f">
                <v:path arrowok="t"/>
              </v:shape>
            </v:group>
            <v:group id="403515" o:spid="_x0000_s1088" alt="" style="position:absolute;left:128;top:447;width:576;height:512" coordorigin="128,447" coordsize="576,512">
              <v:shape id="403630" o:spid="_x0000_s1089" alt="" style="position:absolute;left:128;top:447;width:576;height:512" coordorigin="128,447" coordsize="576,512" path="m415,447r-24,5l370,466r-13,20l351,511r,83l306,639r-146,l147,642r-10,6l130,659r-2,12l128,927r2,12l137,949r10,7l160,959r466,l656,953r24,-17l697,912r3,-17l192,895r,-192l351,703r,-19l412,624r3,-8l415,511r109,l506,485,465,457,415,447xe" fillcolor="#45babf" stroked="f">
                <v:path arrowok="t"/>
              </v:shape>
              <v:shape id="404122" o:spid="_x0000_s1090" alt="" style="position:absolute;left:128;top:447;width:576;height:512" coordorigin="128,447" coordsize="576,512" path="m351,703r-63,l288,895r63,l351,703xe" fillcolor="#45babf" stroked="f">
                <v:path arrowok="t"/>
              </v:shape>
              <v:shape id="404390" o:spid="_x0000_s1091" alt="" style="position:absolute;left:128;top:447;width:576;height:512" coordorigin="128,447" coordsize="576,512" path="m524,511r-109,l440,516r21,14l474,550r5,25l479,639r-12,3l457,648r-7,11l447,671r3,12l457,694r10,6l479,703r154,l639,709r,180l633,895r67,l703,882r,-166l697,686,680,662,656,645r-30,-6l543,639r,-64l533,525r-9,-14xe" fillcolor="#45babf" stroked="f">
                <v:path arrowok="t"/>
              </v:shape>
            </v:group>
            <v:group id="404868" o:spid="_x0000_s1092" alt="" style="position:absolute;left:1150;top:767;width:96;height:128" coordorigin="1150,767" coordsize="96,128">
              <v:shape id="404983" o:spid="_x0000_s1093" alt="" style="position:absolute;left:1150;top:767;width:96;height:128" coordorigin="1150,767" coordsize="96,128" path="m1246,767r-37,7l1178,795r-20,30l1150,863r,32l1214,895r,-32l1217,850r7,-10l1234,833r12,-2l1246,767xe" fillcolor="#193652" stroked="f">
                <v:path arrowok="t"/>
              </v:shape>
            </v:group>
            <v:group id="405338" o:spid="_x0000_s1094" alt="" style="position:absolute;left:1278;top:767;width:96;height:128" coordorigin="1278,767" coordsize="96,128">
              <v:shape id="405453" o:spid="_x0000_s1095" alt="" style="position:absolute;left:1278;top:767;width:96;height:128" coordorigin="1278,767" coordsize="96,128" path="m1374,767r-37,7l1306,795r-20,30l1278,863r,32l1342,895r,-32l1345,850r6,-10l1362,833r12,-2l1374,767xe" fillcolor="#193652" stroked="f">
                <v:path arrowok="t"/>
              </v:shape>
            </v:group>
            <v:group id="405808" o:spid="_x0000_s1096" alt="" style="position:absolute;left:1693;top:767;width:96;height:128" coordorigin="1693,767" coordsize="96,128">
              <v:shape id="405923" o:spid="_x0000_s1097" alt="" style="position:absolute;left:1693;top:767;width:96;height:128" coordorigin="1693,767" coordsize="96,128" path="m1789,767r-64,l1725,799r-2,12l1716,821r-10,7l1693,831r,64l1731,887r30,-20l1782,836r7,-37l1789,767xe" fillcolor="#193652" stroked="f">
                <v:path arrowok="t"/>
              </v:shape>
            </v:group>
            <v:group id="406278" o:spid="_x0000_s1098" alt="" style="position:absolute;left:1566;top:767;width:96;height:128" coordorigin="1566,767" coordsize="96,128">
              <v:shape id="406393" o:spid="_x0000_s1099" alt="" style="position:absolute;left:1566;top:767;width:96;height:128" coordorigin="1566,767" coordsize="96,128" path="m1662,767r-64,l1598,799r-3,12l1588,821r-10,7l1566,831r,64l1603,887r30,-20l1654,836r8,-37l1662,767xe" fillcolor="#193652" stroked="f">
                <v:path arrowok="t"/>
              </v:shape>
            </v:group>
            <v:group id="406748" o:spid="_x0000_s1100" alt="" style="position:absolute;left:1278;top:1086;width:64;height:2" coordorigin="1278,1086" coordsize="64,2">
              <v:shape id="406861" o:spid="_x0000_s1101" alt="" style="position:absolute;left:1278;top:1086;width:64;height:2" coordorigin="1278,1086" coordsize="64,0" path="m1278,1086r64,e" filled="f" strokecolor="#193652" strokeweight="1.1271mm">
                <v:path arrowok="t"/>
              </v:shape>
            </v:group>
            <v:group id="407119" o:spid="_x0000_s1102" alt="" style="position:absolute;left:1406;top:1086;width:64;height:2" coordorigin="1406,1086" coordsize="64,2">
              <v:shape id="407232" o:spid="_x0000_s1103" alt="" style="position:absolute;left:1406;top:1086;width:64;height:2" coordorigin="1406,1086" coordsize="64,0" path="m1406,1086r64,e" filled="f" strokecolor="#193652" strokeweight="1.1271mm">
                <v:path arrowok="t"/>
              </v:shape>
            </v:group>
            <v:group id="407490" o:spid="_x0000_s1104" alt="" style="position:absolute;left:1534;top:1086;width:64;height:2" coordorigin="1534,1086" coordsize="64,2">
              <v:shape id="407603" o:spid="_x0000_s1105" alt="" style="position:absolute;left:1534;top:1086;width:64;height:2" coordorigin="1534,1086" coordsize="64,0" path="m1534,1086r64,e" filled="f" strokecolor="#193652" strokeweight="1.1271mm">
                <v:path arrowok="t"/>
              </v:shape>
            </v:group>
            <v:group id="407861" o:spid="_x0000_s1106" alt="" style="position:absolute;left:1150;top:351;width:224;height:2" coordorigin="1150,351" coordsize="224,2">
              <v:shape id="407974" o:spid="_x0000_s1107" alt="" style="position:absolute;left:1150;top:351;width:224;height:2" coordorigin="1150,351" coordsize="224,0" path="m1150,351r224,e" filled="f" strokecolor="#193652" strokeweight="1.1271mm">
                <v:path arrowok="t"/>
              </v:shape>
            </v:group>
            <v:group id="408230" o:spid="_x0000_s1108" alt="" style="position:absolute;left:1086;top:1374;width:160;height:2" coordorigin="1086,1374" coordsize="160,2">
              <v:shape id="408345" o:spid="_x0000_s1109" alt="" style="position:absolute;left:1086;top:1374;width:160;height:2" coordorigin="1086,1374" coordsize="160,0" path="m1086,1374r160,e" filled="f" strokecolor="#193652" strokeweight="1.1271mm">
                <v:path arrowok="t"/>
              </v:shape>
            </v:group>
            <v:group id="408605" o:spid="_x0000_s1110" alt="" style="position:absolute;left:1914;top:933;width:526;height:2" coordorigin="1914,933" coordsize="526,2">
              <v:shape id="408718" o:spid="_x0000_s1111" alt="" style="position:absolute;left:1914;top:933;width:526;height:2" coordorigin="1914,933" coordsize="526,0" path="m1914,933r526,e" filled="f" strokecolor="#193652" strokeweight=".72742mm">
                <v:path arrowok="t"/>
              </v:shape>
            </v:group>
            <v:group id="408974" o:spid="_x0000_s1112" alt="" style="position:absolute;left:2539;top:867;width:133;height:133" coordorigin="2539,867" coordsize="133,133">
              <v:shape id="409091" o:spid="_x0000_s1113" alt="" style="position:absolute;left:2539;top:867;width:133;height:133" coordorigin="2539,867" coordsize="133,133" path="m2605,867r-26,5l2558,887r-14,21l2539,933r5,26l2558,980r21,14l2605,999r25,-5l2651,980r15,-21l2671,933r-5,-25l2651,887r-21,-15l2605,867xe" fillcolor="#f0b54f" stroked="f">
                <v:path arrowok="t"/>
              </v:shape>
            </v:group>
            <v:group id="409484" o:spid="_x0000_s1114" alt="" style="position:absolute;left:2419;top:748;width:372;height:372" coordorigin="2419,748" coordsize="372,372">
              <v:shape id="409601" o:spid="_x0000_s1115" alt="" style="position:absolute;left:2419;top:748;width:372;height:372" coordorigin="2419,748" coordsize="372,372" path="m2605,748r-72,14l2473,802r-39,59l2419,933r15,72l2473,1065r60,39l2605,1119r36,-4l2676,1105r32,-17l2720,1078r-115,l2549,1066r-46,-31l2472,989r-12,-56l2472,877r31,-46l2549,800r56,-11l2716,789r-39,-27l2605,748xe" fillcolor="#193652" stroked="f">
                <v:path arrowok="t"/>
              </v:shape>
              <v:shape id="410067" o:spid="_x0000_s1116" alt="" style="position:absolute;left:2419;top:748;width:372;height:372" coordorigin="2419,748" coordsize="372,372" path="m2716,789r-111,l2661,800r46,31l2738,877r11,56l2738,989r-31,46l2661,1066r-56,12l2720,1078r56,-74l2790,933r-14,-72l2736,802r-20,-13xe" fillcolor="#193652" stroked="f">
                <v:path arrowok="t"/>
              </v:shape>
            </v:group>
            <w10:anchorlock/>
          </v:group>
        </w:pict>
      </w:r>
      <w:r w:rsidR="005D64FD">
        <w:rPr>
          <w:rFonts w:ascii="Times New Roman"/>
        </w:rPr>
        <w:t xml:space="preserve"> </w:t>
      </w:r>
      <w:r>
        <w:pict>
          <v:group id="410787" o:spid="_x0000_s1031" alt="" style="width:69.3pt;height:88.5pt;mso-position-horizontal-relative:char;mso-position-vertical-relative:line" coordsize="1386,1770">
            <v:group id="410945" o:spid="_x0000_s1032" alt="" style="position:absolute;left:271;top:1603;width:1086;height:2" coordorigin="271,1603" coordsize="1086,2">
              <v:shape id="411060" o:spid="_x0000_s1033" alt="" style="position:absolute;left:271;top:1603;width:1086;height:2" coordorigin="271,1603" coordsize="1086,0" path="m271,1603r1086,e" filled="f" strokecolor="#193652" strokeweight="2.7pt">
                <v:path arrowok="t"/>
              </v:shape>
            </v:group>
            <v:group id="411317" o:spid="_x0000_s1034" alt="" style="position:absolute;left:299;top:194;width:2;height:1382" coordorigin="299,194" coordsize="2,1382">
              <v:shape id="411430" o:spid="_x0000_s1035" alt="" style="position:absolute;left:299;top:194;width:2;height:1382" coordorigin="299,194" coordsize="0,1382" path="m299,194r,1382e" filled="f" strokecolor="#193652" strokeweight=".95744mm">
                <v:path arrowok="t"/>
              </v:shape>
            </v:group>
            <v:group id="411685" o:spid="_x0000_s1036" alt="" style="position:absolute;left:271;top:166;width:1086;height:2" coordorigin="271,166" coordsize="1086,2">
              <v:shape id="411798" o:spid="_x0000_s1037" alt="" style="position:absolute;left:271;top:166;width:1086;height:2" coordorigin="271,166" coordsize="1086,0" path="m271,166r1086,e" filled="f" strokecolor="#193652" strokeweight="2.8pt">
                <v:path arrowok="t"/>
              </v:shape>
            </v:group>
            <v:group id="412051" o:spid="_x0000_s1038" alt="" style="position:absolute;left:1330;top:194;width:2;height:1383" coordorigin="1330,194" coordsize="2,1383">
              <v:shape id="412166" o:spid="_x0000_s1039" alt="" style="position:absolute;left:1330;top:194;width:2;height:1383" coordorigin="1330,194" coordsize="0,1383" path="m1330,194r,1382e" filled="f" strokecolor="#193652" strokeweight=".95744mm">
                <v:path arrowok="t"/>
              </v:shape>
            </v:group>
            <v:group id="412425" o:spid="_x0000_s1040" alt="" style="position:absolute;left:163;top:1741;width:1032;height:2" coordorigin="163,1741" coordsize="1032,2">
              <v:shape id="412540" o:spid="_x0000_s1041" alt="" style="position:absolute;left:163;top:1741;width:1032;height:2" coordorigin="163,1741" coordsize="1032,0" path="m163,1741r1031,e" filled="f" strokecolor="#193652" strokeweight="2.8pt">
                <v:path arrowok="t"/>
              </v:shape>
            </v:group>
            <v:group id="412797" o:spid="_x0000_s1042" alt="" style="position:absolute;left:1167;top:1603;width:2;height:110" coordorigin="1167,1603" coordsize="2,110">
              <v:shape id="412912" o:spid="_x0000_s1043" alt="" style="position:absolute;left:1167;top:1603;width:2;height:110" coordorigin="1167,1603" coordsize="0,110" path="m1167,1603r,110e" filled="f" strokecolor="#193652" strokeweight=".95744mm">
                <v:path arrowok="t"/>
              </v:shape>
            </v:group>
            <v:group id="413172" o:spid="_x0000_s1044" alt="" style="position:absolute;left:434;top:1327;width:218;height:2" coordorigin="434,1327" coordsize="218,2">
              <v:shape id="413285" o:spid="_x0000_s1045" alt="" style="position:absolute;left:434;top:1327;width:218;height:2" coordorigin="434,1327" coordsize="218,0" path="m434,1327r217,e" filled="f" strokecolor="#193652" strokeweight=".97544mm">
                <v:path arrowok="t"/>
              </v:shape>
            </v:group>
            <v:group id="413541" o:spid="_x0000_s1046" alt="" style="position:absolute;left:706;top:1327;width:489;height:2" coordorigin="706,1327" coordsize="489,2">
              <v:shape id="413654" o:spid="_x0000_s1047" alt="" style="position:absolute;left:706;top:1327;width:489;height:2" coordorigin="706,1327" coordsize="489,0" path="m706,1327r488,e" filled="f" strokecolor="#193652" strokeweight=".97544mm">
                <v:path arrowok="t"/>
              </v:shape>
            </v:group>
            <v:group id="413911" o:spid="_x0000_s1048" alt="" style="position:absolute;left:977;top:1438;width:218;height:2" coordorigin="977,1438" coordsize="218,2">
              <v:shape id="414024" o:spid="_x0000_s1049" alt="" style="position:absolute;left:977;top:1438;width:218;height:2" coordorigin="977,1438" coordsize="218,0" path="m977,1438r217,e" filled="f" strokecolor="#193652" strokeweight=".97544mm">
                <v:path arrowok="t"/>
              </v:shape>
            </v:group>
            <v:group id="414281" o:spid="_x0000_s1050" alt="" style="position:absolute;left:434;top:1438;width:489;height:2" coordorigin="434,1438" coordsize="489,2">
              <v:shape id="414394" o:spid="_x0000_s1051" alt="" style="position:absolute;left:434;top:1438;width:489;height:2" coordorigin="434,1438" coordsize="489,0" path="m434,1438r489,e" filled="f" strokecolor="#193652" strokeweight=".97544mm">
                <v:path arrowok="t"/>
              </v:shape>
            </v:group>
            <v:group id="414650" o:spid="_x0000_s1052" alt="" style="position:absolute;top:1438;width:326;height:332" coordorigin=",1438" coordsize="326,332">
              <v:shape id="414763" o:spid="_x0000_s1053" alt="" style="position:absolute;top:1438;width:326;height:332" coordorigin=",1438" coordsize="326,332" path="m163,1438r-63,13l48,1486r-35,53l,1603r13,65l48,1721r52,35l163,1769r,-55l121,1705,86,1682,63,1646r-9,-43l63,1560r23,-35l121,1502r42,-9l282,1493r-4,-7l226,1451r-63,-13xe" fillcolor="#193652" stroked="f">
                <v:path arrowok="t"/>
              </v:shape>
              <v:shape id="415176" o:spid="_x0000_s1054" alt="" style="position:absolute;top:1438;width:326;height:332" coordorigin=",1438" coordsize="326,332" path="m282,1493r-119,l205,1502r35,23l263,1560r8,43l326,1603r-13,-64l282,1493xe" fillcolor="#193652" stroked="f">
                <v:path arrowok="t"/>
              </v:shape>
            </v:group>
            <v:group id="415493" o:spid="_x0000_s1055" alt="" style="position:absolute;width:326;height:1604" coordsize="326,1604">
              <v:shape id="415602" o:spid="_x0000_s1056" alt="" style="position:absolute;width:326;height:1604" coordsize="326,1604" path="m163,l100,13,48,49,13,101,,166,,1603r54,l54,166r9,-43l86,88,121,64r42,-9l282,55r-4,-6l226,13,163,xe" fillcolor="#193652" stroked="f">
                <v:path arrowok="t"/>
              </v:shape>
              <v:shape id="415932" o:spid="_x0000_s1057" alt="" style="position:absolute;width:326;height:1604" coordsize="326,1604" path="m282,55r-119,l205,64r35,24l263,123r8,43l326,166,313,101,282,55xe" fillcolor="#193652" stroked="f">
                <v:path arrowok="t"/>
              </v:shape>
            </v:group>
            <w10:anchorlock/>
          </v:group>
        </w:pict>
      </w:r>
    </w:p>
    <w:p w:rsidR="00E62592" w:rsidRDefault="00E62592">
      <w:pPr>
        <w:spacing w:before="8"/>
        <w:rPr>
          <w:rFonts w:ascii="Calibri" w:eastAsia="Calibri" w:hAnsi="Calibri" w:cs="Calibri"/>
          <w:sz w:val="10"/>
          <w:szCs w:val="10"/>
        </w:rPr>
      </w:pPr>
    </w:p>
    <w:p w:rsidR="00E62592" w:rsidRDefault="005D64FD">
      <w:pPr>
        <w:spacing w:line="1043" w:lineRule="exact"/>
        <w:ind w:left="9160"/>
        <w:rPr>
          <w:rFonts w:ascii="Calibri" w:eastAsia="Calibri" w:hAnsi="Calibri" w:cs="Calibri"/>
          <w:sz w:val="20"/>
          <w:szCs w:val="20"/>
        </w:rPr>
      </w:pPr>
      <w:r>
        <w:rPr>
          <w:rFonts w:ascii="Calibri" w:eastAsia="Calibri" w:hAnsi="Calibri" w:cs="Calibri"/>
          <w:noProof/>
          <w:sz w:val="20"/>
          <w:szCs w:val="20"/>
          <w:lang w:eastAsia="lt-LT"/>
        </w:rPr>
        <w:drawing>
          <wp:inline distT="0" distB="0" distL="0" distR="0">
            <wp:extent cx="1024340" cy="66274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1024340" cy="662749"/>
                    </a:xfrm>
                    <a:prstGeom prst="rect">
                      <a:avLst/>
                    </a:prstGeom>
                  </pic:spPr>
                </pic:pic>
              </a:graphicData>
            </a:graphic>
          </wp:inline>
        </w:drawing>
      </w:r>
    </w:p>
    <w:p w:rsidR="00E62592" w:rsidRDefault="00E62592">
      <w:pPr>
        <w:spacing w:line="1043" w:lineRule="exact"/>
        <w:rPr>
          <w:rFonts w:ascii="Calibri" w:eastAsia="Calibri" w:hAnsi="Calibri" w:cs="Calibri"/>
          <w:sz w:val="20"/>
          <w:szCs w:val="20"/>
        </w:rPr>
        <w:sectPr w:rsidR="00E62592">
          <w:type w:val="continuous"/>
          <w:pgSz w:w="11910" w:h="16840"/>
          <w:pgMar w:top="0" w:right="440" w:bottom="280" w:left="440" w:header="567" w:footer="567" w:gutter="0"/>
          <w:cols w:space="1296"/>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spacing w:before="10"/>
        <w:rPr>
          <w:rFonts w:ascii="Calibri" w:eastAsia="Calibri" w:hAnsi="Calibri" w:cs="Calibri"/>
          <w:sz w:val="14"/>
          <w:szCs w:val="14"/>
        </w:rPr>
      </w:pPr>
    </w:p>
    <w:p w:rsidR="00E62592" w:rsidRDefault="00E62592">
      <w:pPr>
        <w:rPr>
          <w:rFonts w:ascii="Calibri" w:eastAsia="Calibri" w:hAnsi="Calibri" w:cs="Calibri"/>
          <w:sz w:val="14"/>
          <w:szCs w:val="14"/>
        </w:rPr>
        <w:sectPr w:rsidR="00E62592">
          <w:headerReference w:type="default" r:id="rId15"/>
          <w:footerReference w:type="default" r:id="rId16"/>
          <w:pgSz w:w="11910" w:h="16840"/>
          <w:pgMar w:top="1040" w:right="440" w:bottom="1500" w:left="440" w:header="732" w:footer="1317" w:gutter="0"/>
          <w:cols w:space="1296"/>
        </w:sectPr>
      </w:pPr>
    </w:p>
    <w:p w:rsidR="00E62592" w:rsidRDefault="005D64FD">
      <w:pPr>
        <w:pStyle w:val="BodyText"/>
        <w:spacing w:before="65" w:line="216" w:lineRule="exact"/>
        <w:ind w:right="639"/>
        <w:rPr>
          <w:rFonts w:cs="Calibri"/>
        </w:rPr>
      </w:pPr>
      <w:r>
        <w:rPr>
          <w:color w:val="193652"/>
        </w:rPr>
        <w:t>Teiginių apie aplinką tikslumas, aktualumas ir aiškumas</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pateikiamas taip, kad būtų aišku, ar teiginys taikomas visam gaminiui ar tik gaminio komponentui ar pakuotei.</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susijęs su konkrečiu gaminiu bei naudojamas tik tinkamame kontekste ar aplinkoje.</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gaminio naudą aplinkai arba aplinkos gerinimą turi būti konkretus; galima teigti, kad gaminys turi naudos aplinkai, jeigu buvo atliktas tinkamas nurodomo aspekto vertinimas.</w:t>
      </w:r>
    </w:p>
    <w:p w:rsidR="00E62592" w:rsidRDefault="005D64FD">
      <w:pPr>
        <w:pStyle w:val="ListParagraph"/>
        <w:numPr>
          <w:ilvl w:val="1"/>
          <w:numId w:val="2"/>
        </w:numPr>
        <w:tabs>
          <w:tab w:val="left" w:pos="1205"/>
        </w:tabs>
        <w:spacing w:before="113" w:line="216" w:lineRule="exact"/>
        <w:jc w:val="both"/>
        <w:rPr>
          <w:rFonts w:ascii="Calibri" w:eastAsia="Calibri" w:hAnsi="Calibri" w:cs="Calibri"/>
          <w:sz w:val="18"/>
          <w:szCs w:val="18"/>
        </w:rPr>
      </w:pPr>
      <w:r>
        <w:rPr>
          <w:rFonts w:ascii="Calibri"/>
          <w:color w:val="193652"/>
          <w:sz w:val="18"/>
        </w:rPr>
        <w:t>Teiginys apie ekologines savybes turi būti pateikiamas taip, kad būtų lengvai suprantamas vidutiniam vartotojui. Pavyzdžiui, kaip kurios gaminių kategorijos automatiškai suvokiamos kaip turinčios geresnį poveikį aplinkai. Tokiu atveju reklamuotojas neturėtų pabrėžti tokios naudos, jei ji nėra pagrįsta.</w:t>
      </w:r>
    </w:p>
    <w:p w:rsidR="00E62592" w:rsidRDefault="005D64FD">
      <w:pPr>
        <w:pStyle w:val="BodyText"/>
        <w:spacing w:before="66"/>
        <w:ind w:left="199" w:right="975"/>
        <w:rPr>
          <w:rFonts w:cs="Calibri"/>
        </w:rPr>
      </w:pPr>
      <w:r>
        <w:br w:type="column"/>
      </w:r>
      <w:r>
        <w:rPr>
          <w:color w:val="193652"/>
        </w:rPr>
        <w:t>Pagrindimas</w:t>
      </w:r>
    </w:p>
    <w:p w:rsidR="00E62592" w:rsidRDefault="005D64FD">
      <w:pPr>
        <w:pStyle w:val="ListParagraph"/>
        <w:numPr>
          <w:ilvl w:val="0"/>
          <w:numId w:val="1"/>
        </w:numPr>
        <w:tabs>
          <w:tab w:val="left" w:pos="427"/>
        </w:tabs>
        <w:spacing w:before="108" w:line="216" w:lineRule="exact"/>
        <w:ind w:right="975"/>
        <w:jc w:val="both"/>
        <w:rPr>
          <w:rFonts w:ascii="Calibri" w:eastAsia="Calibri" w:hAnsi="Calibri" w:cs="Calibri"/>
          <w:sz w:val="18"/>
          <w:szCs w:val="18"/>
        </w:rPr>
      </w:pPr>
      <w:r>
        <w:rPr>
          <w:rFonts w:ascii="Calibri"/>
          <w:color w:val="193652"/>
          <w:sz w:val="18"/>
        </w:rPr>
        <w:t>Tyrimo metodai ar studijos, naudojami kaip įrodymas, turi būti susiję su gaminiu ir nauda aplinkai, apie kurią teigiama.</w:t>
      </w:r>
    </w:p>
    <w:p w:rsidR="00E62592" w:rsidRDefault="005D64FD">
      <w:pPr>
        <w:pStyle w:val="ListParagraph"/>
        <w:numPr>
          <w:ilvl w:val="0"/>
          <w:numId w:val="1"/>
        </w:numPr>
        <w:tabs>
          <w:tab w:val="left" w:pos="427"/>
        </w:tabs>
        <w:spacing w:before="113" w:line="216" w:lineRule="exact"/>
        <w:ind w:right="975"/>
        <w:jc w:val="both"/>
        <w:rPr>
          <w:rFonts w:ascii="Calibri" w:eastAsia="Calibri" w:hAnsi="Calibri" w:cs="Calibri"/>
          <w:sz w:val="18"/>
          <w:szCs w:val="18"/>
        </w:rPr>
      </w:pPr>
      <w:r>
        <w:rPr>
          <w:rFonts w:ascii="Calibri"/>
          <w:color w:val="193652"/>
          <w:sz w:val="18"/>
        </w:rPr>
        <w:t>Teiginiai apie ekologines savybes turi būti pakartotinai įvertinti ir atnaujinti, kad atspindėtų pasikeitusias technologijas, konkurencingus gaminius ar kitas aplinkybes, kurios galėtų turėti įtakos teiginio tikslumui.</w:t>
      </w:r>
    </w:p>
    <w:p w:rsidR="00E62592" w:rsidRDefault="00E62592">
      <w:pPr>
        <w:spacing w:line="216" w:lineRule="exact"/>
        <w:jc w:val="both"/>
        <w:rPr>
          <w:rFonts w:ascii="Calibri" w:eastAsia="Calibri" w:hAnsi="Calibri" w:cs="Calibri"/>
          <w:sz w:val="18"/>
          <w:szCs w:val="18"/>
        </w:rPr>
        <w:sectPr w:rsidR="00E62592">
          <w:type w:val="continuous"/>
          <w:pgSz w:w="11910" w:h="16840"/>
          <w:pgMar w:top="0" w:right="440" w:bottom="280" w:left="440" w:header="567" w:footer="567" w:gutter="0"/>
          <w:cols w:num="2" w:space="1296" w:equalWidth="0">
            <w:col w:w="5394" w:space="40"/>
            <w:col w:w="5596"/>
          </w:cols>
        </w:sect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E62592">
      <w:pPr>
        <w:rPr>
          <w:rFonts w:ascii="Calibri" w:eastAsia="Calibri" w:hAnsi="Calibri" w:cs="Calibri"/>
          <w:sz w:val="20"/>
          <w:szCs w:val="20"/>
        </w:rPr>
      </w:pPr>
    </w:p>
    <w:p w:rsidR="00E62592" w:rsidRDefault="005D64FD">
      <w:pPr>
        <w:pStyle w:val="Heading7"/>
        <w:ind w:right="1888"/>
        <w:rPr>
          <w:b w:val="0"/>
          <w:bCs w:val="0"/>
        </w:rPr>
      </w:pPr>
      <w:r>
        <w:rPr>
          <w:color w:val="4261A8"/>
        </w:rPr>
        <w:t>INFORMACINIAI DOKUMENTAI</w:t>
      </w:r>
    </w:p>
    <w:p w:rsidR="00E62592" w:rsidRDefault="00602445">
      <w:pPr>
        <w:spacing w:line="20" w:lineRule="exact"/>
        <w:ind w:left="97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432213" o:spid="_x0000_s1028" alt="" style="width:454.05pt;height:.5pt;mso-position-horizontal-relative:char;mso-position-vertical-relative:line" coordsize="9081,10">
            <v:group id="432369" o:spid="_x0000_s1029" alt="" style="position:absolute;left:5;top:5;width:9071;height:2" coordorigin="5,5" coordsize="9071,2">
              <v:shape id="432474" o:spid="_x0000_s1030" alt="" style="position:absolute;left:5;top:5;width:9071;height:2" coordorigin="5,5" coordsize="9071,0" path="m5,5r9071,e" filled="f" strokecolor="#4261a8" strokeweight=".5pt">
                <v:path arrowok="t"/>
              </v:shape>
            </v:group>
            <w10:anchorlock/>
          </v:group>
        </w:pict>
      </w:r>
    </w:p>
    <w:p w:rsidR="00E62592" w:rsidRDefault="00E62592">
      <w:pPr>
        <w:spacing w:before="8"/>
        <w:rPr>
          <w:rFonts w:ascii="Calibri" w:eastAsia="Calibri" w:hAnsi="Calibri" w:cs="Calibri"/>
          <w:b/>
          <w:bCs/>
          <w:sz w:val="16"/>
          <w:szCs w:val="16"/>
        </w:rPr>
      </w:pPr>
    </w:p>
    <w:p w:rsidR="00E62592" w:rsidRDefault="005D64FD">
      <w:pPr>
        <w:pStyle w:val="BodyText"/>
        <w:spacing w:before="0"/>
        <w:ind w:right="1888"/>
      </w:pPr>
      <w:r>
        <w:rPr>
          <w:color w:val="193652"/>
        </w:rPr>
        <w:t>ICC reklamos ir rinkodaros pranešimų kodeksas, 10-asis patikslintas leidimas, 2018 m.</w:t>
      </w:r>
    </w:p>
    <w:p w:rsidR="00E62592" w:rsidRDefault="005D64FD">
      <w:pPr>
        <w:pStyle w:val="BodyText"/>
        <w:spacing w:before="109" w:line="360" w:lineRule="auto"/>
        <w:ind w:right="3416"/>
      </w:pPr>
      <w:r>
        <w:rPr>
          <w:color w:val="193652"/>
        </w:rPr>
        <w:t>ICC atsakingų rinkodaros pranešimų apie aplinkosaugą pagrindai, 2019 m. EASA kosmetikos reklamos auditas, 2015 m.</w:t>
      </w:r>
    </w:p>
    <w:p w:rsidR="00E62592" w:rsidRDefault="005D64FD">
      <w:pPr>
        <w:pStyle w:val="BodyText"/>
        <w:spacing w:before="0"/>
        <w:ind w:right="1888"/>
      </w:pPr>
      <w:r>
        <w:rPr>
          <w:color w:val="193652"/>
        </w:rPr>
        <w:t>EASA nuomonės formuotojų rinkodaros gerosios praktikos rekomendacijos, 2015 m.</w:t>
      </w:r>
    </w:p>
    <w:p w:rsidR="00E62592" w:rsidRDefault="005D64FD">
      <w:pPr>
        <w:pStyle w:val="BodyText"/>
        <w:spacing w:before="109" w:line="360" w:lineRule="auto"/>
        <w:ind w:right="3560"/>
      </w:pPr>
      <w:r>
        <w:rPr>
          <w:color w:val="193652"/>
        </w:rPr>
        <w:t>EASA skaitmeninės rinkodaros pranešimų gerosios praktikos rekomendacijos, 2015 m. Europos Komisijos ataskaita dėl teiginių apie kosmetikos gaminius, 2016 m.</w:t>
      </w:r>
    </w:p>
    <w:p w:rsidR="00E62592" w:rsidRDefault="005D64FD">
      <w:pPr>
        <w:pStyle w:val="BodyText"/>
        <w:spacing w:before="0" w:line="360" w:lineRule="auto"/>
        <w:ind w:right="1888"/>
      </w:pPr>
      <w:r>
        <w:rPr>
          <w:color w:val="193652"/>
        </w:rPr>
        <w:t>Europos Komisijos kosmetikos darbo grupė, teiginių pogrupis: Techninis dokumentas, 2017 m. „Cosmetics Europe“ gairės dėl teiginių apie kosmetikos gaminius pagrindimo, 2019 m.</w:t>
      </w:r>
    </w:p>
    <w:p w:rsidR="00E62592" w:rsidRDefault="00E62592">
      <w:pPr>
        <w:rPr>
          <w:rFonts w:ascii="Calibri" w:eastAsia="Calibri" w:hAnsi="Calibri" w:cs="Calibri"/>
          <w:sz w:val="20"/>
          <w:szCs w:val="20"/>
        </w:rPr>
      </w:pPr>
    </w:p>
    <w:p w:rsidR="00E62592" w:rsidRDefault="00E62592">
      <w:pPr>
        <w:spacing w:before="5"/>
        <w:rPr>
          <w:rFonts w:ascii="Calibri" w:eastAsia="Calibri" w:hAnsi="Calibri" w:cs="Calibri"/>
          <w:sz w:val="28"/>
          <w:szCs w:val="28"/>
        </w:rPr>
      </w:pPr>
    </w:p>
    <w:p w:rsidR="00E62592" w:rsidRDefault="00602445">
      <w:pPr>
        <w:pStyle w:val="Heading7"/>
        <w:ind w:right="1888"/>
        <w:rPr>
          <w:b w:val="0"/>
          <w:bCs w:val="0"/>
        </w:rPr>
      </w:pPr>
      <w:r>
        <w:pict>
          <v:group id="435530" o:spid="_x0000_s1026" alt="" style="position:absolute;left:0;text-align:left;margin-left:70.85pt;margin-top:15pt;width:453.55pt;height:.1pt;z-index:251654656;mso-position-horizontal-relative:page" coordorigin="1417,300" coordsize="9071,2">
            <v:shape id="435773" o:spid="_x0000_s1027" alt="" style="position:absolute;left:1417;top:300;width:9071;height:2" coordorigin="1417,300" coordsize="9071,0" path="m1417,300r9071,e" filled="f" strokecolor="#4261a8" strokeweight=".5pt">
              <v:path arrowok="t"/>
            </v:shape>
            <w10:wrap anchorx="page"/>
          </v:group>
        </w:pict>
      </w:r>
      <w:r w:rsidR="005D64FD">
        <w:rPr>
          <w:color w:val="4261A8"/>
        </w:rPr>
        <w:t>LITERATŪROS SĄRAŠAS</w:t>
      </w:r>
    </w:p>
    <w:p w:rsidR="00E62592" w:rsidRDefault="00E62592">
      <w:pPr>
        <w:sectPr w:rsidR="00E62592">
          <w:type w:val="continuous"/>
          <w:pgSz w:w="11910" w:h="16840"/>
          <w:pgMar w:top="0" w:right="440" w:bottom="280" w:left="440" w:header="567" w:footer="567" w:gutter="0"/>
          <w:cols w:space="1296"/>
        </w:sectPr>
      </w:pPr>
    </w:p>
    <w:p w:rsidR="00E62592" w:rsidRDefault="00E62592">
      <w:pPr>
        <w:spacing w:before="4"/>
        <w:rPr>
          <w:rFonts w:ascii="Calibri" w:eastAsia="Calibri" w:hAnsi="Calibri" w:cs="Calibri"/>
          <w:b/>
          <w:bCs/>
          <w:sz w:val="12"/>
          <w:szCs w:val="12"/>
        </w:rPr>
      </w:pPr>
    </w:p>
    <w:p w:rsidR="00E62592" w:rsidRDefault="005D64FD">
      <w:pPr>
        <w:pStyle w:val="ListParagraph"/>
        <w:numPr>
          <w:ilvl w:val="1"/>
          <w:numId w:val="1"/>
        </w:numPr>
        <w:tabs>
          <w:tab w:val="left" w:pos="1148"/>
        </w:tabs>
        <w:spacing w:line="144" w:lineRule="exact"/>
        <w:ind w:right="165" w:hanging="170"/>
        <w:jc w:val="left"/>
        <w:rPr>
          <w:rFonts w:ascii="Calibri" w:eastAsia="Calibri" w:hAnsi="Calibri" w:cs="Calibri"/>
          <w:sz w:val="12"/>
          <w:szCs w:val="12"/>
        </w:rPr>
      </w:pPr>
      <w:r>
        <w:rPr>
          <w:rFonts w:ascii="Calibri"/>
          <w:color w:val="193652"/>
          <w:sz w:val="12"/>
        </w:rPr>
        <w:t>KOMISIJOS ATASKAITA EUROPOS PARLAMENTUI IR TARYBAI dėl teiginių apie kosmetikos gaminius pagrindimo pagal bendruosius kriterijus, 2016-09-16</w:t>
      </w:r>
    </w:p>
    <w:p w:rsidR="00E62592" w:rsidRDefault="005D64FD">
      <w:pPr>
        <w:pStyle w:val="ListParagraph"/>
        <w:numPr>
          <w:ilvl w:val="1"/>
          <w:numId w:val="1"/>
        </w:numPr>
        <w:tabs>
          <w:tab w:val="left" w:pos="1148"/>
        </w:tabs>
        <w:spacing w:line="144" w:lineRule="exact"/>
        <w:ind w:right="165" w:hanging="170"/>
        <w:jc w:val="left"/>
        <w:rPr>
          <w:rFonts w:ascii="Calibri" w:eastAsia="Calibri" w:hAnsi="Calibri" w:cs="Calibri"/>
          <w:sz w:val="12"/>
          <w:szCs w:val="12"/>
        </w:rPr>
      </w:pPr>
      <w:r>
        <w:rPr>
          <w:rFonts w:ascii="Calibri"/>
          <w:color w:val="193652"/>
          <w:sz w:val="12"/>
        </w:rPr>
        <w:t>2013 m. liepos 10 d. KOMISIJOS REGLAMENTAS (ES) Nr. 655/2013, kuriuo nustatomi bendrieji teiginių apie kosmetikos gaminius pagrindimo kriterijai, ESOL L190, 2013-07-11</w:t>
      </w:r>
    </w:p>
    <w:p w:rsidR="00E62592" w:rsidRDefault="005D64FD">
      <w:pPr>
        <w:pStyle w:val="ListParagraph"/>
        <w:numPr>
          <w:ilvl w:val="1"/>
          <w:numId w:val="1"/>
        </w:numPr>
        <w:tabs>
          <w:tab w:val="left" w:pos="1148"/>
        </w:tabs>
        <w:spacing w:before="1" w:line="145" w:lineRule="exact"/>
        <w:ind w:hanging="170"/>
        <w:jc w:val="left"/>
        <w:rPr>
          <w:rFonts w:ascii="Calibri" w:eastAsia="Calibri" w:hAnsi="Calibri" w:cs="Calibri"/>
          <w:sz w:val="12"/>
          <w:szCs w:val="12"/>
        </w:rPr>
      </w:pPr>
      <w:r>
        <w:rPr>
          <w:rFonts w:ascii="Calibri"/>
          <w:color w:val="193652"/>
          <w:sz w:val="12"/>
        </w:rPr>
        <w:t>EASA nuomonės formuotojų rinkodaros gerosios praktikos rekomendacijos, 2015 m.</w:t>
      </w:r>
    </w:p>
    <w:p w:rsidR="00E62592" w:rsidRDefault="005D64FD">
      <w:pPr>
        <w:pStyle w:val="ListParagraph"/>
        <w:numPr>
          <w:ilvl w:val="1"/>
          <w:numId w:val="1"/>
        </w:numPr>
        <w:tabs>
          <w:tab w:val="left" w:pos="1148"/>
        </w:tabs>
        <w:spacing w:before="1" w:line="235" w:lineRule="auto"/>
        <w:ind w:hanging="170"/>
        <w:jc w:val="left"/>
        <w:rPr>
          <w:rFonts w:ascii="Calibri" w:eastAsia="Calibri" w:hAnsi="Calibri" w:cs="Calibri"/>
          <w:sz w:val="12"/>
          <w:szCs w:val="12"/>
        </w:rPr>
      </w:pPr>
      <w:r>
        <w:rPr>
          <w:rFonts w:ascii="Calibri"/>
          <w:color w:val="193652"/>
          <w:sz w:val="12"/>
        </w:rPr>
        <w:t>Europos Komisijos ataskaita dėl savireguliacijos Europos Sąjungos reklamos sektoriuje, 2006 m.</w:t>
      </w:r>
    </w:p>
    <w:p w:rsidR="00E62592" w:rsidRDefault="005D64FD">
      <w:pPr>
        <w:pStyle w:val="ListParagraph"/>
        <w:numPr>
          <w:ilvl w:val="1"/>
          <w:numId w:val="1"/>
        </w:numPr>
        <w:tabs>
          <w:tab w:val="left" w:pos="1148"/>
        </w:tabs>
        <w:spacing w:line="143" w:lineRule="exact"/>
        <w:ind w:hanging="170"/>
        <w:jc w:val="left"/>
        <w:rPr>
          <w:rFonts w:ascii="Calibri" w:eastAsia="Calibri" w:hAnsi="Calibri" w:cs="Calibri"/>
          <w:sz w:val="12"/>
          <w:szCs w:val="12"/>
        </w:rPr>
      </w:pPr>
      <w:r>
        <w:rPr>
          <w:rFonts w:ascii="Calibri"/>
          <w:color w:val="193652"/>
          <w:sz w:val="12"/>
        </w:rPr>
        <w:t>Europos reklamos standartų aljansas</w:t>
      </w:r>
    </w:p>
    <w:p w:rsidR="00E62592" w:rsidRDefault="005D64FD">
      <w:pPr>
        <w:pStyle w:val="ListParagraph"/>
        <w:numPr>
          <w:ilvl w:val="1"/>
          <w:numId w:val="1"/>
        </w:numPr>
        <w:tabs>
          <w:tab w:val="left" w:pos="1148"/>
        </w:tabs>
        <w:spacing w:before="1" w:line="235" w:lineRule="auto"/>
        <w:ind w:right="766" w:hanging="170"/>
        <w:jc w:val="left"/>
        <w:rPr>
          <w:rFonts w:ascii="Calibri" w:eastAsia="Calibri" w:hAnsi="Calibri" w:cs="Calibri"/>
          <w:sz w:val="12"/>
          <w:szCs w:val="12"/>
        </w:rPr>
      </w:pPr>
      <w:r>
        <w:rPr>
          <w:rFonts w:ascii="Calibri"/>
          <w:color w:val="193652"/>
          <w:sz w:val="12"/>
        </w:rPr>
        <w:t>https://iccwbo.org/publication/icc-advertising-and-marketing- communications-code/</w:t>
      </w:r>
    </w:p>
    <w:p w:rsidR="00E62592" w:rsidRDefault="005D64FD">
      <w:pPr>
        <w:pStyle w:val="ListParagraph"/>
        <w:numPr>
          <w:ilvl w:val="1"/>
          <w:numId w:val="1"/>
        </w:numPr>
        <w:tabs>
          <w:tab w:val="left" w:pos="1148"/>
        </w:tabs>
        <w:spacing w:line="143" w:lineRule="exact"/>
        <w:ind w:hanging="170"/>
        <w:jc w:val="left"/>
        <w:rPr>
          <w:rFonts w:ascii="Calibri" w:eastAsia="Calibri" w:hAnsi="Calibri" w:cs="Calibri"/>
          <w:sz w:val="12"/>
          <w:szCs w:val="12"/>
        </w:rPr>
      </w:pPr>
      <w:r>
        <w:rPr>
          <w:rFonts w:ascii="Calibri"/>
          <w:color w:val="193652"/>
          <w:sz w:val="12"/>
        </w:rPr>
        <w:t>ICC reklamos ir rinkodaros pranešimų kodekso (2018 m.) 12 straipsnis</w:t>
      </w:r>
    </w:p>
    <w:p w:rsidR="00E62592" w:rsidRDefault="005D64FD">
      <w:pPr>
        <w:pStyle w:val="ListParagraph"/>
        <w:numPr>
          <w:ilvl w:val="1"/>
          <w:numId w:val="1"/>
        </w:numPr>
        <w:tabs>
          <w:tab w:val="left" w:pos="1148"/>
        </w:tabs>
        <w:spacing w:line="144" w:lineRule="exact"/>
        <w:ind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1148"/>
        </w:tabs>
        <w:spacing w:line="144" w:lineRule="exact"/>
        <w:ind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1148"/>
        </w:tabs>
        <w:spacing w:line="145" w:lineRule="exact"/>
        <w:ind w:hanging="170"/>
        <w:jc w:val="left"/>
        <w:rPr>
          <w:rFonts w:ascii="Calibri" w:eastAsia="Calibri" w:hAnsi="Calibri" w:cs="Calibri"/>
          <w:sz w:val="12"/>
          <w:szCs w:val="12"/>
        </w:rPr>
      </w:pPr>
      <w:r>
        <w:rPr>
          <w:rFonts w:ascii="Calibri"/>
          <w:color w:val="193652"/>
          <w:sz w:val="12"/>
        </w:rPr>
        <w:t>ICC reklamos ir rinkodaros pranešimų kodekso (2018 m.) 3 straipsnis</w:t>
      </w:r>
    </w:p>
    <w:p w:rsidR="00E62592" w:rsidRDefault="005D64FD">
      <w:pPr>
        <w:spacing w:before="5"/>
        <w:rPr>
          <w:rFonts w:ascii="Calibri" w:eastAsia="Calibri" w:hAnsi="Calibri" w:cs="Calibri"/>
          <w:sz w:val="12"/>
          <w:szCs w:val="12"/>
        </w:rPr>
      </w:pPr>
      <w:r>
        <w:br w:type="column"/>
      </w:r>
    </w:p>
    <w:p w:rsidR="00E62592" w:rsidRDefault="005D64FD">
      <w:pPr>
        <w:pStyle w:val="ListParagraph"/>
        <w:numPr>
          <w:ilvl w:val="1"/>
          <w:numId w:val="1"/>
        </w:numPr>
        <w:tabs>
          <w:tab w:val="left" w:pos="460"/>
        </w:tabs>
        <w:spacing w:line="145" w:lineRule="exact"/>
        <w:ind w:left="459" w:hanging="170"/>
        <w:jc w:val="left"/>
        <w:rPr>
          <w:rFonts w:ascii="Calibri" w:eastAsia="Calibri" w:hAnsi="Calibri" w:cs="Calibri"/>
          <w:sz w:val="12"/>
          <w:szCs w:val="12"/>
        </w:rPr>
      </w:pPr>
      <w:r>
        <w:rPr>
          <w:rFonts w:ascii="Calibri"/>
          <w:color w:val="193652"/>
          <w:sz w:val="12"/>
        </w:rPr>
        <w:t>ICC reklamos ir rinkodaros pranešimų kodekso (2018 m.) 2 straipsnis</w:t>
      </w:r>
    </w:p>
    <w:p w:rsidR="00E62592" w:rsidRDefault="005D64FD">
      <w:pPr>
        <w:pStyle w:val="ListParagraph"/>
        <w:numPr>
          <w:ilvl w:val="1"/>
          <w:numId w:val="1"/>
        </w:numPr>
        <w:tabs>
          <w:tab w:val="left" w:pos="460"/>
        </w:tabs>
        <w:spacing w:line="144" w:lineRule="exact"/>
        <w:ind w:left="459" w:hanging="170"/>
        <w:jc w:val="left"/>
        <w:rPr>
          <w:rFonts w:ascii="Calibri" w:eastAsia="Calibri" w:hAnsi="Calibri" w:cs="Calibri"/>
          <w:sz w:val="12"/>
          <w:szCs w:val="12"/>
        </w:rPr>
      </w:pPr>
      <w:r>
        <w:rPr>
          <w:rFonts w:ascii="Calibri"/>
          <w:color w:val="193652"/>
          <w:sz w:val="12"/>
        </w:rPr>
        <w:t>ICC reklamos ir rinkodaros pranešimų kodekso (2018 m.) 17 straipsnis</w:t>
      </w:r>
    </w:p>
    <w:p w:rsidR="00E62592" w:rsidRDefault="005D64FD">
      <w:pPr>
        <w:pStyle w:val="ListParagraph"/>
        <w:numPr>
          <w:ilvl w:val="1"/>
          <w:numId w:val="1"/>
        </w:numPr>
        <w:tabs>
          <w:tab w:val="left" w:pos="460"/>
        </w:tabs>
        <w:spacing w:before="1" w:line="235" w:lineRule="auto"/>
        <w:ind w:left="459" w:right="1321" w:hanging="170"/>
        <w:jc w:val="both"/>
        <w:rPr>
          <w:rFonts w:ascii="Calibri" w:eastAsia="Calibri" w:hAnsi="Calibri" w:cs="Calibri"/>
          <w:sz w:val="12"/>
          <w:szCs w:val="12"/>
        </w:rPr>
      </w:pPr>
      <w:r>
        <w:rPr>
          <w:rFonts w:ascii="Calibri"/>
          <w:color w:val="193652"/>
          <w:sz w:val="12"/>
        </w:rPr>
        <w:t>Aukšto lygio dirbtinio intelekto ekspertų grupės etikos gairės pateikiamos interneto svetainėje: https://ec.europa.eu/futurium/en/ai-alliance-consultation/ guidelines#Top</w:t>
      </w:r>
    </w:p>
    <w:p w:rsidR="00E62592" w:rsidRDefault="005D64FD">
      <w:pPr>
        <w:pStyle w:val="ListParagraph"/>
        <w:numPr>
          <w:ilvl w:val="1"/>
          <w:numId w:val="1"/>
        </w:numPr>
        <w:tabs>
          <w:tab w:val="left" w:pos="460"/>
        </w:tabs>
        <w:spacing w:line="143" w:lineRule="exact"/>
        <w:ind w:left="459" w:hanging="170"/>
        <w:jc w:val="left"/>
        <w:rPr>
          <w:rFonts w:ascii="Calibri" w:eastAsia="Calibri" w:hAnsi="Calibri" w:cs="Calibri"/>
          <w:sz w:val="12"/>
          <w:szCs w:val="12"/>
        </w:rPr>
      </w:pPr>
      <w:r>
        <w:rPr>
          <w:rFonts w:ascii="Calibri" w:hAnsi="Calibri"/>
          <w:color w:val="193652"/>
          <w:sz w:val="12"/>
          <w:szCs w:val="12"/>
        </w:rPr>
        <w:t>Žr. „Cosmetics Europe“ gaires dėl teiginių apie kosmetikos gaminius pagrindimo, 2019 m.</w:t>
      </w:r>
    </w:p>
    <w:p w:rsidR="00E62592" w:rsidRDefault="005D64FD">
      <w:pPr>
        <w:pStyle w:val="ListParagraph"/>
        <w:numPr>
          <w:ilvl w:val="1"/>
          <w:numId w:val="1"/>
        </w:numPr>
        <w:tabs>
          <w:tab w:val="left" w:pos="460"/>
        </w:tabs>
        <w:spacing w:before="1" w:line="235" w:lineRule="auto"/>
        <w:ind w:left="459" w:right="1110" w:hanging="170"/>
        <w:jc w:val="left"/>
        <w:rPr>
          <w:rFonts w:ascii="Calibri" w:eastAsia="Calibri" w:hAnsi="Calibri" w:cs="Calibri"/>
          <w:sz w:val="12"/>
          <w:szCs w:val="12"/>
        </w:rPr>
      </w:pPr>
      <w:r>
        <w:rPr>
          <w:rFonts w:ascii="Calibri" w:hAnsi="Calibri"/>
          <w:color w:val="193652"/>
          <w:sz w:val="12"/>
          <w:szCs w:val="12"/>
        </w:rPr>
        <w:t>Pateikiami principai grindžiami EASA nuomonės formuotojų rinkodaros gerosios praktikos rekomendacijomis (2018 m.).</w:t>
      </w:r>
    </w:p>
    <w:p w:rsidR="00E62592" w:rsidRDefault="005D64FD">
      <w:pPr>
        <w:pStyle w:val="ListParagraph"/>
        <w:numPr>
          <w:ilvl w:val="1"/>
          <w:numId w:val="1"/>
        </w:numPr>
        <w:tabs>
          <w:tab w:val="left" w:pos="460"/>
        </w:tabs>
        <w:spacing w:line="235" w:lineRule="auto"/>
        <w:ind w:left="459" w:right="1000" w:hanging="170"/>
        <w:jc w:val="left"/>
        <w:rPr>
          <w:rFonts w:ascii="Calibri" w:eastAsia="Calibri" w:hAnsi="Calibri" w:cs="Calibri"/>
          <w:sz w:val="12"/>
          <w:szCs w:val="12"/>
        </w:rPr>
      </w:pPr>
      <w:r>
        <w:rPr>
          <w:rFonts w:ascii="Calibri"/>
          <w:color w:val="193652"/>
          <w:sz w:val="12"/>
        </w:rPr>
        <w:t>Šiose gairėse aptariami santykiai tarp reklamuotojo ir nuomonės formuotojo. Jei jokio santykio nėra, atsakomybė už turinį ir skaidrumą tenka konkrečiam nuomonės formuotojui.</w:t>
      </w:r>
    </w:p>
    <w:p w:rsidR="00E62592" w:rsidRDefault="005D64FD">
      <w:pPr>
        <w:pStyle w:val="ListParagraph"/>
        <w:numPr>
          <w:ilvl w:val="1"/>
          <w:numId w:val="1"/>
        </w:numPr>
        <w:tabs>
          <w:tab w:val="left" w:pos="460"/>
        </w:tabs>
        <w:spacing w:line="235" w:lineRule="auto"/>
        <w:ind w:left="459" w:right="1110" w:hanging="170"/>
        <w:jc w:val="left"/>
        <w:rPr>
          <w:rFonts w:ascii="Calibri" w:eastAsia="Calibri" w:hAnsi="Calibri" w:cs="Calibri"/>
          <w:sz w:val="12"/>
          <w:szCs w:val="12"/>
        </w:rPr>
      </w:pPr>
      <w:r>
        <w:rPr>
          <w:rFonts w:ascii="Calibri" w:hAnsi="Calibri"/>
          <w:color w:val="193652"/>
          <w:sz w:val="12"/>
          <w:szCs w:val="12"/>
        </w:rPr>
        <w:t>Kadangi reikalavimai, susiję su nurodytomis sąlygomis, skirtingose Europos rinkose gali skirtis, reklamuotojams rekomenduojama pirmiausia pasikonsultuoti su savo nacionaline savireguliavimo organizacija ar gauti jos parengtą nacionalinį kodeksą ir (arba) gaires dėl nuomonės formuotojų rinkodaros. Be to, kai kuriose valstybėse narėse gali būti taikomi nacionaliniai reikalavimai ir atitinkami teismo sprendimai.</w:t>
      </w:r>
    </w:p>
    <w:sectPr w:rsidR="00E62592">
      <w:type w:val="continuous"/>
      <w:pgSz w:w="11910" w:h="16840"/>
      <w:pgMar w:top="0" w:right="440" w:bottom="280" w:left="440" w:header="567" w:footer="567" w:gutter="0"/>
      <w:cols w:num="2" w:space="1296" w:equalWidth="0">
        <w:col w:w="5303" w:space="40"/>
        <w:col w:w="56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445" w:rsidRDefault="00602445">
      <w:r>
        <w:separator/>
      </w:r>
    </w:p>
  </w:endnote>
  <w:endnote w:type="continuationSeparator" w:id="0">
    <w:p w:rsidR="00602445" w:rsidRDefault="006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 style="position:absolute;margin-left:480pt;margin-top:766.05pt;width:82.15pt;height:53.15pt;z-index:-20104;mso-wrap-edited:f;mso-width-percent:0;mso-height-percent:0;mso-position-horizontal-relative:page;mso-position-vertical-relative:page;mso-width-percent:0;mso-height-percent:0">
          <v:imagedata r:id="rId1" o:title=""/>
          <w10:wrap anchorx="page" anchory="page"/>
        </v:shape>
      </w:pict>
    </w:r>
    <w:r>
      <w:pict>
        <v:shapetype id="_x0000_t202" coordsize="21600,21600" o:spt="202" path="m,l,21600r21600,l21600,xe">
          <v:stroke joinstyle="miter"/>
          <v:path gradientshapeok="t" o:connecttype="rect"/>
        </v:shapetype>
        <v:shape id="1278" o:spid="_x0000_s2060" type="#_x0000_t202" alt="" style="position:absolute;margin-left:26.85pt;margin-top:819.75pt;width:106.05pt;height:11pt;z-index:-20080;mso-wrap-style:square;mso-wrap-edited:f;mso-width-percent:0;mso-height-percent:0;mso-position-horizontal-relative:page;mso-position-vertical-relative:page;mso-width-percent:0;mso-height-percent:0;v-text-anchor:top" filled="f" stroked="f">
          <v:textbox inset="0,0,0,0">
            <w:txbxContent>
              <w:p w:rsidR="00E62592" w:rsidRDefault="00602445">
                <w:pPr>
                  <w:pStyle w:val="BodyText"/>
                  <w:spacing w:before="0" w:line="206" w:lineRule="exact"/>
                  <w:ind w:left="20"/>
                  <w:rPr>
                    <w:rFonts w:cs="Calibri"/>
                  </w:rPr>
                </w:pPr>
                <w:hyperlink r:id="rId2">
                  <w:r w:rsidR="005D64FD">
                    <w:rPr>
                      <w:color w:val="FFFFFF"/>
                    </w:rPr>
                    <w:t>www.cosmeticseurope.eu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shapetype id="_x0000_t202" coordsize="21600,21600" o:spt="202" path="m,l,21600r21600,l21600,xe">
          <v:stroke joinstyle="miter"/>
          <v:path gradientshapeok="t" o:connecttype="rect"/>
        </v:shapetype>
        <v:shape id="_x0000_s2055" type="#_x0000_t202" alt="" style="position:absolute;margin-left:26.85pt;margin-top:819.75pt;width:106.05pt;height:11pt;z-index:-19984;mso-wrap-style:square;mso-wrap-edited:f;mso-width-percent:0;mso-height-percent:0;mso-position-horizontal-relative:page;mso-position-vertical-relative:page;mso-width-percent:0;mso-height-percent:0;v-text-anchor:top" filled="f" stroked="f">
          <v:textbox inset="0,0,0,0">
            <w:txbxContent>
              <w:p w:rsidR="00E62592" w:rsidRDefault="00602445">
                <w:pPr>
                  <w:pStyle w:val="BodyText"/>
                  <w:spacing w:before="0" w:line="206" w:lineRule="exact"/>
                  <w:ind w:left="20"/>
                  <w:rPr>
                    <w:rFonts w:cs="Calibri"/>
                  </w:rPr>
                </w:pPr>
                <w:hyperlink r:id="rId1">
                  <w:r w:rsidR="005D64FD">
                    <w:rPr>
                      <w:color w:val="8F9EA6"/>
                    </w:rPr>
                    <w:t>www.cosmeticseurope.eu</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80pt;margin-top:766.05pt;width:82.15pt;height:53.15pt;z-index:-19888;mso-wrap-edited:f;mso-width-percent:0;mso-height-percent:0;mso-position-horizontal-relative:page;mso-position-vertical-relative:page;mso-width-percent:0;mso-height-percent:0">
          <v:imagedata r:id="rId1" o:title=""/>
          <w10:wrap anchorx="page" anchory="page"/>
        </v:shape>
      </w:pict>
    </w:r>
    <w:r>
      <w:pict>
        <v:shapetype id="_x0000_t202" coordsize="21600,21600" o:spt="202" path="m,l,21600r21600,l21600,xe">
          <v:stroke joinstyle="miter"/>
          <v:path gradientshapeok="t" o:connecttype="rect"/>
        </v:shapetype>
        <v:shape id="_x0000_s2049" type="#_x0000_t202" alt="" style="position:absolute;margin-left:26.85pt;margin-top:819.75pt;width:106.05pt;height:11pt;z-index:-19864;mso-wrap-style:square;mso-wrap-edited:f;mso-width-percent:0;mso-height-percent:0;mso-position-horizontal-relative:page;mso-position-vertical-relative:page;mso-width-percent:0;mso-height-percent:0;v-text-anchor:top" filled="f" stroked="f">
          <v:textbox inset="0,0,0,0">
            <w:txbxContent>
              <w:p w:rsidR="00E62592" w:rsidRDefault="00602445">
                <w:pPr>
                  <w:pStyle w:val="BodyText"/>
                  <w:spacing w:before="0" w:line="206" w:lineRule="exact"/>
                  <w:ind w:left="20"/>
                  <w:rPr>
                    <w:rFonts w:cs="Calibri"/>
                  </w:rPr>
                </w:pPr>
                <w:hyperlink r:id="rId2">
                  <w:r w:rsidR="005D64FD">
                    <w:rPr>
                      <w:color w:val="8F9EA6"/>
                    </w:rPr>
                    <w:t>www.cosmeticseurope.eu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445" w:rsidRDefault="00602445">
      <w:r>
        <w:separator/>
      </w:r>
    </w:p>
  </w:footnote>
  <w:footnote w:type="continuationSeparator" w:id="0">
    <w:p w:rsidR="00602445" w:rsidRDefault="006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group id="955" o:spid="_x0000_s2066" alt="" style="position:absolute;margin-left:28.35pt;margin-top:51.5pt;width:538.6pt;height:.1pt;z-index:-20200;mso-position-horizontal-relative:page;mso-position-vertical-relative:page" coordorigin="567,1030" coordsize="10772,2">
          <v:shape id="1195" o:spid="_x0000_s2067" alt="" style="position:absolute;left:567;top:1030;width:10772;height:2" coordorigin="567,1030" coordsize="10772,0" path="m567,1030r10772,e" filled="f" strokecolor="white" strokeweight="1pt">
            <v:path arrowok="t"/>
          </v:shape>
          <w10:wrap anchorx="page" anchory="page"/>
        </v:group>
      </w:pict>
    </w:r>
    <w:r>
      <w:pict>
        <v:group id="1512" o:spid="_x0000_s2064" alt="" style="position:absolute;margin-left:0;margin-top:0;width:595.3pt;height:841.9pt;z-index:-20176;mso-position-horizontal-relative:page;mso-position-vertical-relative:page" coordsize="11906,16838">
          <v:shape id="1744" o:spid="_x0000_s2065" alt="" style="position:absolute;width:11906;height:16838" coordsize="11906,16838" path="m,16838r11906,l11906,,,,,16838xe" fillcolor="#4261a8" stroked="f">
            <v:path arrowok="t"/>
          </v:shape>
          <w10:wrap anchorx="page" anchory="page"/>
        </v:group>
      </w:pict>
    </w:r>
    <w:r>
      <w:pict>
        <v:shapetype id="_x0000_t202" coordsize="21600,21600" o:spt="202" path="m,l,21600r21600,l21600,xe">
          <v:stroke joinstyle="miter"/>
          <v:path gradientshapeok="t" o:connecttype="rect"/>
        </v:shapetype>
        <v:shape id="2273" o:spid="_x0000_s2063" type="#_x0000_t202" alt="" style="position:absolute;margin-left:27.35pt;margin-top:35.6pt;width:325.65pt;height:9pt;z-index:-2015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3236" o:spid="_x0000_s2062" type="#_x0000_t202" alt="" style="position:absolute;margin-left:561.05pt;margin-top:35.65pt;width:7.9pt;height:9pt;z-index:-20128;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40"/>
                  <w:rPr>
                    <w:rFonts w:ascii="Trebuchet MS" w:eastAsia="Trebuchet MS" w:hAnsi="Trebuchet MS" w:cs="Trebuchet MS"/>
                    <w:sz w:val="14"/>
                    <w:szCs w:val="14"/>
                  </w:rPr>
                </w:pPr>
                <w:r>
                  <w:fldChar w:fldCharType="begin"/>
                </w:r>
                <w:r>
                  <w:rPr>
                    <w:rFonts w:ascii="Trebuchet MS"/>
                    <w:color w:val="193652"/>
                    <w:sz w:val="14"/>
                  </w:rPr>
                  <w:instrText xml:space="preserve"> PAGE </w:instrText>
                </w:r>
                <w:r>
                  <w:fldChar w:fldCharType="separate"/>
                </w:r>
                <w:r w:rsidR="004E37A5">
                  <w:rPr>
                    <w:rFonts w:ascii="Trebuchet MS"/>
                    <w:noProof/>
                    <w:color w:val="193652"/>
                    <w:sz w:val="14"/>
                  </w:rPr>
                  <w:t>9</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group id="_x0000_s2058" alt="" style="position:absolute;margin-left:28.35pt;margin-top:51.5pt;width:538.6pt;height:.1pt;z-index:-20056;mso-position-horizontal-relative:page;mso-position-vertical-relative:page" coordorigin="567,1030" coordsize="10772,2">
          <v:shape id="1195" o:spid="_x0000_s2059" alt="" style="position:absolute;left:567;top:1030;width:10772;height:2" coordorigin="567,1030" coordsize="10772,0" path="m567,1030r10772,e" filled="f" strokecolor="#193652" strokeweight="1pt">
            <v:path arrowok="t"/>
          </v:shape>
          <w10:wrap anchorx="page" anchory="page"/>
        </v:group>
      </w:pict>
    </w:r>
    <w:r>
      <w:pict>
        <v:shapetype id="_x0000_t202" coordsize="21600,21600" o:spt="202" path="m,l,21600r21600,l21600,xe">
          <v:stroke joinstyle="miter"/>
          <v:path gradientshapeok="t" o:connecttype="rect"/>
        </v:shapetype>
        <v:shape id="_x0000_s2057" type="#_x0000_t202" alt="" style="position:absolute;margin-left:27.35pt;margin-top:35.6pt;width:325.65pt;height:9pt;z-index:-2003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2475" o:spid="_x0000_s2056" type="#_x0000_t202" alt="" style="position:absolute;margin-left:559pt;margin-top:35.65pt;width:8.95pt;height:9pt;z-index:-20008;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20"/>
                  <w:rPr>
                    <w:rFonts w:ascii="Trebuchet MS" w:eastAsia="Trebuchet MS" w:hAnsi="Trebuchet MS" w:cs="Trebuchet MS"/>
                    <w:sz w:val="14"/>
                    <w:szCs w:val="14"/>
                  </w:rPr>
                </w:pPr>
                <w:r>
                  <w:rPr>
                    <w:rFonts w:ascii="Trebuchet MS"/>
                    <w:color w:val="193652"/>
                    <w:sz w:val="14"/>
                  </w:rPr>
                  <w:t>10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592" w:rsidRDefault="00602445">
    <w:pPr>
      <w:spacing w:line="14" w:lineRule="auto"/>
      <w:rPr>
        <w:sz w:val="20"/>
        <w:szCs w:val="20"/>
      </w:rPr>
    </w:pPr>
    <w:r>
      <w:pict>
        <v:group id="_x0000_s2053" alt="" style="position:absolute;margin-left:28.35pt;margin-top:51.5pt;width:538.6pt;height:.1pt;z-index:-19960;mso-position-horizontal-relative:page;mso-position-vertical-relative:page" coordorigin="567,1030" coordsize="10772,2">
          <v:shape id="1195" o:spid="_x0000_s2054" alt="" style="position:absolute;left:567;top:1030;width:10772;height:2" coordorigin="567,1030" coordsize="10772,0" path="m567,1030r10772,e" filled="f" strokecolor="#193652" strokeweight="1pt">
            <v:path arrowok="t"/>
          </v:shape>
          <w10:wrap anchorx="page" anchory="page"/>
        </v:group>
      </w:pict>
    </w:r>
    <w:r>
      <w:pict>
        <v:shapetype id="_x0000_t202" coordsize="21600,21600" o:spt="202" path="m,l,21600r21600,l21600,xe">
          <v:stroke joinstyle="miter"/>
          <v:path gradientshapeok="t" o:connecttype="rect"/>
        </v:shapetype>
        <v:shape id="_x0000_s2052" type="#_x0000_t202" alt="" style="position:absolute;margin-left:27.35pt;margin-top:35.6pt;width:325.65pt;height:9pt;z-index:-19936;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65" w:lineRule="exact"/>
                  <w:ind w:left="20"/>
                  <w:rPr>
                    <w:rFonts w:ascii="Calibri" w:eastAsia="Calibri" w:hAnsi="Calibri" w:cs="Calibri"/>
                    <w:sz w:val="14"/>
                    <w:szCs w:val="14"/>
                  </w:rPr>
                </w:pPr>
                <w:r>
                  <w:rPr>
                    <w:rFonts w:ascii="Calibri"/>
                    <w:b/>
                    <w:color w:val="193652"/>
                    <w:sz w:val="14"/>
                  </w:rPr>
                  <w:t>ATSAKINGOS REKLAMOS IR RINKODAROS PRANEŠIMŲ CHARTIJA IR PAGRINDINIAI PRINCIPAI</w:t>
                </w:r>
              </w:p>
            </w:txbxContent>
          </v:textbox>
          <w10:wrap anchorx="page" anchory="page"/>
        </v:shape>
      </w:pict>
    </w:r>
    <w:r>
      <w:pict>
        <v:shape id="_x0000_s2051" type="#_x0000_t202" alt="" style="position:absolute;margin-left:559.85pt;margin-top:35.65pt;width:8.1pt;height:9pt;z-index:-19912;mso-wrap-style:square;mso-wrap-edited:f;mso-width-percent:0;mso-height-percent:0;mso-position-horizontal-relative:page;mso-position-vertical-relative:page;mso-width-percent:0;mso-height-percent:0;v-text-anchor:top" filled="f" stroked="f">
          <v:textbox inset="0,0,0,0">
            <w:txbxContent>
              <w:p w:rsidR="00E62592" w:rsidRDefault="005D64FD">
                <w:pPr>
                  <w:spacing w:line="157" w:lineRule="exact"/>
                  <w:ind w:left="20"/>
                  <w:rPr>
                    <w:rFonts w:ascii="Trebuchet MS" w:eastAsia="Trebuchet MS" w:hAnsi="Trebuchet MS" w:cs="Trebuchet MS"/>
                    <w:sz w:val="14"/>
                    <w:szCs w:val="14"/>
                  </w:rPr>
                </w:pPr>
                <w:r>
                  <w:rPr>
                    <w:rFonts w:ascii="Trebuchet MS"/>
                    <w:color w:val="193652"/>
                    <w:sz w:val="14"/>
                  </w:rPr>
                  <w:t>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921"/>
    <w:multiLevelType w:val="hybridMultilevel"/>
    <w:tmpl w:val="80E09D18"/>
    <w:lvl w:ilvl="0" w:tplc="1422CCCE">
      <w:start w:val="1"/>
      <w:numFmt w:val="bullet"/>
      <w:lvlText w:val="-"/>
      <w:lvlJc w:val="left"/>
      <w:pPr>
        <w:ind w:left="367" w:hanging="171"/>
      </w:pPr>
      <w:rPr>
        <w:rFonts w:ascii="Calibri" w:eastAsia="Calibri" w:hAnsi="Calibri" w:hint="default"/>
        <w:color w:val="193652"/>
        <w:sz w:val="18"/>
        <w:szCs w:val="18"/>
      </w:rPr>
    </w:lvl>
    <w:lvl w:ilvl="1" w:tplc="B684875E">
      <w:start w:val="1"/>
      <w:numFmt w:val="bullet"/>
      <w:lvlText w:val="•"/>
      <w:lvlJc w:val="left"/>
      <w:pPr>
        <w:ind w:left="1147" w:hanging="171"/>
      </w:pPr>
      <w:rPr>
        <w:rFonts w:ascii="Calibri" w:eastAsia="Calibri" w:hAnsi="Calibri" w:hint="default"/>
        <w:color w:val="193652"/>
        <w:sz w:val="18"/>
        <w:szCs w:val="18"/>
      </w:rPr>
    </w:lvl>
    <w:lvl w:ilvl="2" w:tplc="A468DB0A">
      <w:start w:val="1"/>
      <w:numFmt w:val="bullet"/>
      <w:lvlText w:val="•"/>
      <w:lvlJc w:val="left"/>
      <w:pPr>
        <w:ind w:left="1008" w:hanging="171"/>
      </w:pPr>
      <w:rPr>
        <w:rFonts w:hint="default"/>
      </w:rPr>
    </w:lvl>
    <w:lvl w:ilvl="3" w:tplc="BAB07DE6">
      <w:start w:val="1"/>
      <w:numFmt w:val="bullet"/>
      <w:lvlText w:val="•"/>
      <w:lvlJc w:val="left"/>
      <w:pPr>
        <w:ind w:left="877" w:hanging="171"/>
      </w:pPr>
      <w:rPr>
        <w:rFonts w:hint="default"/>
      </w:rPr>
    </w:lvl>
    <w:lvl w:ilvl="4" w:tplc="61C40AAA">
      <w:start w:val="1"/>
      <w:numFmt w:val="bullet"/>
      <w:lvlText w:val="•"/>
      <w:lvlJc w:val="left"/>
      <w:pPr>
        <w:ind w:left="746" w:hanging="171"/>
      </w:pPr>
      <w:rPr>
        <w:rFonts w:hint="default"/>
      </w:rPr>
    </w:lvl>
    <w:lvl w:ilvl="5" w:tplc="8B780F90">
      <w:start w:val="1"/>
      <w:numFmt w:val="bullet"/>
      <w:lvlText w:val="•"/>
      <w:lvlJc w:val="left"/>
      <w:pPr>
        <w:ind w:left="615" w:hanging="171"/>
      </w:pPr>
      <w:rPr>
        <w:rFonts w:hint="default"/>
      </w:rPr>
    </w:lvl>
    <w:lvl w:ilvl="6" w:tplc="7FB60794">
      <w:start w:val="1"/>
      <w:numFmt w:val="bullet"/>
      <w:lvlText w:val="•"/>
      <w:lvlJc w:val="left"/>
      <w:pPr>
        <w:ind w:left="484" w:hanging="171"/>
      </w:pPr>
      <w:rPr>
        <w:rFonts w:hint="default"/>
      </w:rPr>
    </w:lvl>
    <w:lvl w:ilvl="7" w:tplc="F612AE9C">
      <w:start w:val="1"/>
      <w:numFmt w:val="bullet"/>
      <w:lvlText w:val="•"/>
      <w:lvlJc w:val="left"/>
      <w:pPr>
        <w:ind w:left="353" w:hanging="171"/>
      </w:pPr>
      <w:rPr>
        <w:rFonts w:hint="default"/>
      </w:rPr>
    </w:lvl>
    <w:lvl w:ilvl="8" w:tplc="2F1216F8">
      <w:start w:val="1"/>
      <w:numFmt w:val="bullet"/>
      <w:lvlText w:val="•"/>
      <w:lvlJc w:val="left"/>
      <w:pPr>
        <w:ind w:left="222" w:hanging="171"/>
      </w:pPr>
      <w:rPr>
        <w:rFonts w:hint="default"/>
      </w:rPr>
    </w:lvl>
  </w:abstractNum>
  <w:abstractNum w:abstractNumId="1" w15:restartNumberingAfterBreak="0">
    <w:nsid w:val="0A772B9C"/>
    <w:multiLevelType w:val="hybridMultilevel"/>
    <w:tmpl w:val="65284A32"/>
    <w:lvl w:ilvl="0" w:tplc="DEECC71C">
      <w:start w:val="1"/>
      <w:numFmt w:val="lowerLetter"/>
      <w:lvlText w:val="%1)"/>
      <w:lvlJc w:val="left"/>
      <w:pPr>
        <w:ind w:left="426" w:hanging="227"/>
        <w:jc w:val="left"/>
      </w:pPr>
      <w:rPr>
        <w:rFonts w:ascii="Calibri" w:eastAsia="Calibri" w:hAnsi="Calibri" w:hint="default"/>
        <w:color w:val="193652"/>
        <w:sz w:val="18"/>
        <w:szCs w:val="18"/>
      </w:rPr>
    </w:lvl>
    <w:lvl w:ilvl="1" w:tplc="340659F2">
      <w:start w:val="1"/>
      <w:numFmt w:val="decimal"/>
      <w:lvlText w:val="%2."/>
      <w:lvlJc w:val="left"/>
      <w:pPr>
        <w:ind w:left="1147" w:hanging="171"/>
        <w:jc w:val="right"/>
      </w:pPr>
      <w:rPr>
        <w:rFonts w:ascii="Calibri" w:eastAsia="Calibri" w:hAnsi="Calibri" w:hint="default"/>
        <w:color w:val="193652"/>
        <w:sz w:val="12"/>
        <w:szCs w:val="12"/>
      </w:rPr>
    </w:lvl>
    <w:lvl w:ilvl="2" w:tplc="042EA556">
      <w:start w:val="1"/>
      <w:numFmt w:val="bullet"/>
      <w:lvlText w:val="•"/>
      <w:lvlJc w:val="left"/>
      <w:pPr>
        <w:ind w:left="998" w:hanging="171"/>
      </w:pPr>
      <w:rPr>
        <w:rFonts w:hint="default"/>
      </w:rPr>
    </w:lvl>
    <w:lvl w:ilvl="3" w:tplc="53D6AB74">
      <w:start w:val="1"/>
      <w:numFmt w:val="bullet"/>
      <w:lvlText w:val="•"/>
      <w:lvlJc w:val="left"/>
      <w:pPr>
        <w:ind w:left="857" w:hanging="171"/>
      </w:pPr>
      <w:rPr>
        <w:rFonts w:hint="default"/>
      </w:rPr>
    </w:lvl>
    <w:lvl w:ilvl="4" w:tplc="FC62C128">
      <w:start w:val="1"/>
      <w:numFmt w:val="bullet"/>
      <w:lvlText w:val="•"/>
      <w:lvlJc w:val="left"/>
      <w:pPr>
        <w:ind w:left="716" w:hanging="171"/>
      </w:pPr>
      <w:rPr>
        <w:rFonts w:hint="default"/>
      </w:rPr>
    </w:lvl>
    <w:lvl w:ilvl="5" w:tplc="CF964F8E">
      <w:start w:val="1"/>
      <w:numFmt w:val="bullet"/>
      <w:lvlText w:val="•"/>
      <w:lvlJc w:val="left"/>
      <w:pPr>
        <w:ind w:left="575" w:hanging="171"/>
      </w:pPr>
      <w:rPr>
        <w:rFonts w:hint="default"/>
      </w:rPr>
    </w:lvl>
    <w:lvl w:ilvl="6" w:tplc="8BCCA01E">
      <w:start w:val="1"/>
      <w:numFmt w:val="bullet"/>
      <w:lvlText w:val="•"/>
      <w:lvlJc w:val="left"/>
      <w:pPr>
        <w:ind w:left="434" w:hanging="171"/>
      </w:pPr>
      <w:rPr>
        <w:rFonts w:hint="default"/>
      </w:rPr>
    </w:lvl>
    <w:lvl w:ilvl="7" w:tplc="3926BC38">
      <w:start w:val="1"/>
      <w:numFmt w:val="bullet"/>
      <w:lvlText w:val="•"/>
      <w:lvlJc w:val="left"/>
      <w:pPr>
        <w:ind w:left="293" w:hanging="171"/>
      </w:pPr>
      <w:rPr>
        <w:rFonts w:hint="default"/>
      </w:rPr>
    </w:lvl>
    <w:lvl w:ilvl="8" w:tplc="4FE219CE">
      <w:start w:val="1"/>
      <w:numFmt w:val="bullet"/>
      <w:lvlText w:val="•"/>
      <w:lvlJc w:val="left"/>
      <w:pPr>
        <w:ind w:left="151" w:hanging="171"/>
      </w:pPr>
      <w:rPr>
        <w:rFonts w:hint="default"/>
      </w:rPr>
    </w:lvl>
  </w:abstractNum>
  <w:abstractNum w:abstractNumId="2" w15:restartNumberingAfterBreak="0">
    <w:nsid w:val="13FA0F6B"/>
    <w:multiLevelType w:val="multilevel"/>
    <w:tmpl w:val="407E7A0A"/>
    <w:lvl w:ilvl="0">
      <w:start w:val="1"/>
      <w:numFmt w:val="decimal"/>
      <w:lvlText w:val="%1"/>
      <w:lvlJc w:val="left"/>
      <w:pPr>
        <w:ind w:left="1587" w:hanging="440"/>
        <w:jc w:val="left"/>
      </w:pPr>
      <w:rPr>
        <w:rFonts w:ascii="Trebuchet MS" w:eastAsia="Trebuchet MS" w:hAnsi="Trebuchet MS" w:hint="default"/>
        <w:color w:val="FFFFFF"/>
        <w:sz w:val="24"/>
        <w:szCs w:val="24"/>
      </w:rPr>
    </w:lvl>
    <w:lvl w:ilvl="1">
      <w:start w:val="1"/>
      <w:numFmt w:val="decimal"/>
      <w:lvlText w:val="%1.%2"/>
      <w:lvlJc w:val="left"/>
      <w:pPr>
        <w:ind w:left="2007" w:hanging="420"/>
        <w:jc w:val="left"/>
      </w:pPr>
      <w:rPr>
        <w:rFonts w:ascii="Trebuchet MS" w:eastAsia="Trebuchet MS" w:hAnsi="Trebuchet MS" w:hint="default"/>
        <w:color w:val="FFFFFF"/>
        <w:sz w:val="24"/>
        <w:szCs w:val="24"/>
      </w:rPr>
    </w:lvl>
    <w:lvl w:ilvl="2">
      <w:start w:val="1"/>
      <w:numFmt w:val="bullet"/>
      <w:lvlText w:val="•"/>
      <w:lvlJc w:val="left"/>
      <w:pPr>
        <w:ind w:left="3002" w:hanging="420"/>
      </w:pPr>
      <w:rPr>
        <w:rFonts w:hint="default"/>
      </w:rPr>
    </w:lvl>
    <w:lvl w:ilvl="3">
      <w:start w:val="1"/>
      <w:numFmt w:val="bullet"/>
      <w:lvlText w:val="•"/>
      <w:lvlJc w:val="left"/>
      <w:pPr>
        <w:ind w:left="4005" w:hanging="420"/>
      </w:pPr>
      <w:rPr>
        <w:rFonts w:hint="default"/>
      </w:rPr>
    </w:lvl>
    <w:lvl w:ilvl="4">
      <w:start w:val="1"/>
      <w:numFmt w:val="bullet"/>
      <w:lvlText w:val="•"/>
      <w:lvlJc w:val="left"/>
      <w:pPr>
        <w:ind w:left="5008" w:hanging="420"/>
      </w:pPr>
      <w:rPr>
        <w:rFonts w:hint="default"/>
      </w:rPr>
    </w:lvl>
    <w:lvl w:ilvl="5">
      <w:start w:val="1"/>
      <w:numFmt w:val="bullet"/>
      <w:lvlText w:val="•"/>
      <w:lvlJc w:val="left"/>
      <w:pPr>
        <w:ind w:left="6011" w:hanging="420"/>
      </w:pPr>
      <w:rPr>
        <w:rFonts w:hint="default"/>
      </w:rPr>
    </w:lvl>
    <w:lvl w:ilvl="6">
      <w:start w:val="1"/>
      <w:numFmt w:val="bullet"/>
      <w:lvlText w:val="•"/>
      <w:lvlJc w:val="left"/>
      <w:pPr>
        <w:ind w:left="7014" w:hanging="420"/>
      </w:pPr>
      <w:rPr>
        <w:rFonts w:hint="default"/>
      </w:rPr>
    </w:lvl>
    <w:lvl w:ilvl="7">
      <w:start w:val="1"/>
      <w:numFmt w:val="bullet"/>
      <w:lvlText w:val="•"/>
      <w:lvlJc w:val="left"/>
      <w:pPr>
        <w:ind w:left="8017" w:hanging="420"/>
      </w:pPr>
      <w:rPr>
        <w:rFonts w:hint="default"/>
      </w:rPr>
    </w:lvl>
    <w:lvl w:ilvl="8">
      <w:start w:val="1"/>
      <w:numFmt w:val="bullet"/>
      <w:lvlText w:val="•"/>
      <w:lvlJc w:val="left"/>
      <w:pPr>
        <w:ind w:left="9019" w:hanging="420"/>
      </w:pPr>
      <w:rPr>
        <w:rFonts w:hint="default"/>
      </w:rPr>
    </w:lvl>
  </w:abstractNum>
  <w:abstractNum w:abstractNumId="3" w15:restartNumberingAfterBreak="0">
    <w:nsid w:val="22B4167C"/>
    <w:multiLevelType w:val="hybridMultilevel"/>
    <w:tmpl w:val="AB902E6A"/>
    <w:lvl w:ilvl="0" w:tplc="F8BCFADA">
      <w:start w:val="1"/>
      <w:numFmt w:val="bullet"/>
      <w:lvlText w:val="•"/>
      <w:lvlJc w:val="left"/>
      <w:pPr>
        <w:ind w:left="1147" w:hanging="171"/>
      </w:pPr>
      <w:rPr>
        <w:rFonts w:ascii="Calibri" w:eastAsia="Calibri" w:hAnsi="Calibri" w:hint="default"/>
        <w:color w:val="193652"/>
        <w:sz w:val="18"/>
        <w:szCs w:val="18"/>
      </w:rPr>
    </w:lvl>
    <w:lvl w:ilvl="1" w:tplc="3BF6A6D0">
      <w:start w:val="1"/>
      <w:numFmt w:val="bullet"/>
      <w:lvlText w:val="•"/>
      <w:lvlJc w:val="left"/>
      <w:pPr>
        <w:ind w:left="1565" w:hanging="171"/>
      </w:pPr>
      <w:rPr>
        <w:rFonts w:hint="default"/>
      </w:rPr>
    </w:lvl>
    <w:lvl w:ilvl="2" w:tplc="0C72F00A">
      <w:start w:val="1"/>
      <w:numFmt w:val="bullet"/>
      <w:lvlText w:val="•"/>
      <w:lvlJc w:val="left"/>
      <w:pPr>
        <w:ind w:left="1990" w:hanging="171"/>
      </w:pPr>
      <w:rPr>
        <w:rFonts w:hint="default"/>
      </w:rPr>
    </w:lvl>
    <w:lvl w:ilvl="3" w:tplc="53E4E58A">
      <w:start w:val="1"/>
      <w:numFmt w:val="bullet"/>
      <w:lvlText w:val="•"/>
      <w:lvlJc w:val="left"/>
      <w:pPr>
        <w:ind w:left="2415" w:hanging="171"/>
      </w:pPr>
      <w:rPr>
        <w:rFonts w:hint="default"/>
      </w:rPr>
    </w:lvl>
    <w:lvl w:ilvl="4" w:tplc="69846392">
      <w:start w:val="1"/>
      <w:numFmt w:val="bullet"/>
      <w:lvlText w:val="•"/>
      <w:lvlJc w:val="left"/>
      <w:pPr>
        <w:ind w:left="2841" w:hanging="171"/>
      </w:pPr>
      <w:rPr>
        <w:rFonts w:hint="default"/>
      </w:rPr>
    </w:lvl>
    <w:lvl w:ilvl="5" w:tplc="47A60B96">
      <w:start w:val="1"/>
      <w:numFmt w:val="bullet"/>
      <w:lvlText w:val="•"/>
      <w:lvlJc w:val="left"/>
      <w:pPr>
        <w:ind w:left="3266" w:hanging="171"/>
      </w:pPr>
      <w:rPr>
        <w:rFonts w:hint="default"/>
      </w:rPr>
    </w:lvl>
    <w:lvl w:ilvl="6" w:tplc="E82A1196">
      <w:start w:val="1"/>
      <w:numFmt w:val="bullet"/>
      <w:lvlText w:val="•"/>
      <w:lvlJc w:val="left"/>
      <w:pPr>
        <w:ind w:left="3691" w:hanging="171"/>
      </w:pPr>
      <w:rPr>
        <w:rFonts w:hint="default"/>
      </w:rPr>
    </w:lvl>
    <w:lvl w:ilvl="7" w:tplc="25044E58">
      <w:start w:val="1"/>
      <w:numFmt w:val="bullet"/>
      <w:lvlText w:val="•"/>
      <w:lvlJc w:val="left"/>
      <w:pPr>
        <w:ind w:left="4117" w:hanging="171"/>
      </w:pPr>
      <w:rPr>
        <w:rFonts w:hint="default"/>
      </w:rPr>
    </w:lvl>
    <w:lvl w:ilvl="8" w:tplc="F5DECCC0">
      <w:start w:val="1"/>
      <w:numFmt w:val="bullet"/>
      <w:lvlText w:val="•"/>
      <w:lvlJc w:val="left"/>
      <w:pPr>
        <w:ind w:left="4542" w:hanging="171"/>
      </w:pPr>
      <w:rPr>
        <w:rFonts w:hint="default"/>
      </w:rPr>
    </w:lvl>
  </w:abstractNum>
  <w:abstractNum w:abstractNumId="4" w15:restartNumberingAfterBreak="0">
    <w:nsid w:val="23621CD8"/>
    <w:multiLevelType w:val="hybridMultilevel"/>
    <w:tmpl w:val="9CA8488C"/>
    <w:lvl w:ilvl="0" w:tplc="86DABE8A">
      <w:start w:val="1"/>
      <w:numFmt w:val="lowerLetter"/>
      <w:lvlText w:val="%1)"/>
      <w:lvlJc w:val="left"/>
      <w:pPr>
        <w:ind w:left="425" w:hanging="227"/>
        <w:jc w:val="left"/>
      </w:pPr>
      <w:rPr>
        <w:rFonts w:ascii="Calibri" w:eastAsia="Calibri" w:hAnsi="Calibri" w:hint="default"/>
        <w:color w:val="193652"/>
        <w:sz w:val="18"/>
        <w:szCs w:val="18"/>
      </w:rPr>
    </w:lvl>
    <w:lvl w:ilvl="1" w:tplc="616A9F7E">
      <w:start w:val="1"/>
      <w:numFmt w:val="bullet"/>
      <w:lvlText w:val="•"/>
      <w:lvlJc w:val="left"/>
      <w:pPr>
        <w:ind w:left="937" w:hanging="227"/>
      </w:pPr>
      <w:rPr>
        <w:rFonts w:hint="default"/>
      </w:rPr>
    </w:lvl>
    <w:lvl w:ilvl="2" w:tplc="3280CA5A">
      <w:start w:val="1"/>
      <w:numFmt w:val="bullet"/>
      <w:lvlText w:val="•"/>
      <w:lvlJc w:val="left"/>
      <w:pPr>
        <w:ind w:left="1454" w:hanging="227"/>
      </w:pPr>
      <w:rPr>
        <w:rFonts w:hint="default"/>
      </w:rPr>
    </w:lvl>
    <w:lvl w:ilvl="3" w:tplc="88442D04">
      <w:start w:val="1"/>
      <w:numFmt w:val="bullet"/>
      <w:lvlText w:val="•"/>
      <w:lvlJc w:val="left"/>
      <w:pPr>
        <w:ind w:left="1971" w:hanging="227"/>
      </w:pPr>
      <w:rPr>
        <w:rFonts w:hint="default"/>
      </w:rPr>
    </w:lvl>
    <w:lvl w:ilvl="4" w:tplc="77C68A98">
      <w:start w:val="1"/>
      <w:numFmt w:val="bullet"/>
      <w:lvlText w:val="•"/>
      <w:lvlJc w:val="left"/>
      <w:pPr>
        <w:ind w:left="2488" w:hanging="227"/>
      </w:pPr>
      <w:rPr>
        <w:rFonts w:hint="default"/>
      </w:rPr>
    </w:lvl>
    <w:lvl w:ilvl="5" w:tplc="704EC138">
      <w:start w:val="1"/>
      <w:numFmt w:val="bullet"/>
      <w:lvlText w:val="•"/>
      <w:lvlJc w:val="left"/>
      <w:pPr>
        <w:ind w:left="3005" w:hanging="227"/>
      </w:pPr>
      <w:rPr>
        <w:rFonts w:hint="default"/>
      </w:rPr>
    </w:lvl>
    <w:lvl w:ilvl="6" w:tplc="1608A51E">
      <w:start w:val="1"/>
      <w:numFmt w:val="bullet"/>
      <w:lvlText w:val="•"/>
      <w:lvlJc w:val="left"/>
      <w:pPr>
        <w:ind w:left="3522" w:hanging="227"/>
      </w:pPr>
      <w:rPr>
        <w:rFonts w:hint="default"/>
      </w:rPr>
    </w:lvl>
    <w:lvl w:ilvl="7" w:tplc="200015D2">
      <w:start w:val="1"/>
      <w:numFmt w:val="bullet"/>
      <w:lvlText w:val="•"/>
      <w:lvlJc w:val="left"/>
      <w:pPr>
        <w:ind w:left="4039" w:hanging="227"/>
      </w:pPr>
      <w:rPr>
        <w:rFonts w:hint="default"/>
      </w:rPr>
    </w:lvl>
    <w:lvl w:ilvl="8" w:tplc="8BBA010C">
      <w:start w:val="1"/>
      <w:numFmt w:val="bullet"/>
      <w:lvlText w:val="•"/>
      <w:lvlJc w:val="left"/>
      <w:pPr>
        <w:ind w:left="4556" w:hanging="227"/>
      </w:pPr>
      <w:rPr>
        <w:rFonts w:hint="default"/>
      </w:rPr>
    </w:lvl>
  </w:abstractNum>
  <w:abstractNum w:abstractNumId="5" w15:restartNumberingAfterBreak="0">
    <w:nsid w:val="27110138"/>
    <w:multiLevelType w:val="hybridMultilevel"/>
    <w:tmpl w:val="DC4016AC"/>
    <w:lvl w:ilvl="0" w:tplc="1EB44BAE">
      <w:start w:val="1"/>
      <w:numFmt w:val="lowerLetter"/>
      <w:lvlText w:val="%1)"/>
      <w:lvlJc w:val="left"/>
      <w:pPr>
        <w:ind w:left="425" w:hanging="227"/>
        <w:jc w:val="left"/>
      </w:pPr>
      <w:rPr>
        <w:rFonts w:ascii="Calibri" w:eastAsia="Calibri" w:hAnsi="Calibri" w:hint="default"/>
        <w:color w:val="193652"/>
        <w:sz w:val="18"/>
        <w:szCs w:val="18"/>
      </w:rPr>
    </w:lvl>
    <w:lvl w:ilvl="1" w:tplc="CADCDBC2">
      <w:start w:val="1"/>
      <w:numFmt w:val="lowerLetter"/>
      <w:lvlText w:val="%2)"/>
      <w:lvlJc w:val="left"/>
      <w:pPr>
        <w:ind w:left="1204" w:hanging="227"/>
        <w:jc w:val="left"/>
      </w:pPr>
      <w:rPr>
        <w:rFonts w:ascii="Calibri" w:eastAsia="Calibri" w:hAnsi="Calibri" w:hint="default"/>
        <w:color w:val="193652"/>
        <w:sz w:val="18"/>
        <w:szCs w:val="18"/>
      </w:rPr>
    </w:lvl>
    <w:lvl w:ilvl="2" w:tplc="4186126E">
      <w:start w:val="1"/>
      <w:numFmt w:val="bullet"/>
      <w:lvlText w:val="•"/>
      <w:lvlJc w:val="left"/>
      <w:pPr>
        <w:ind w:left="1062" w:hanging="227"/>
      </w:pPr>
      <w:rPr>
        <w:rFonts w:hint="default"/>
      </w:rPr>
    </w:lvl>
    <w:lvl w:ilvl="3" w:tplc="70527AFA">
      <w:start w:val="1"/>
      <w:numFmt w:val="bullet"/>
      <w:lvlText w:val="•"/>
      <w:lvlJc w:val="left"/>
      <w:pPr>
        <w:ind w:left="924" w:hanging="227"/>
      </w:pPr>
      <w:rPr>
        <w:rFonts w:hint="default"/>
      </w:rPr>
    </w:lvl>
    <w:lvl w:ilvl="4" w:tplc="548A99C6">
      <w:start w:val="1"/>
      <w:numFmt w:val="bullet"/>
      <w:lvlText w:val="•"/>
      <w:lvlJc w:val="left"/>
      <w:pPr>
        <w:ind w:left="786" w:hanging="227"/>
      </w:pPr>
      <w:rPr>
        <w:rFonts w:hint="default"/>
      </w:rPr>
    </w:lvl>
    <w:lvl w:ilvl="5" w:tplc="E58CEF24">
      <w:start w:val="1"/>
      <w:numFmt w:val="bullet"/>
      <w:lvlText w:val="•"/>
      <w:lvlJc w:val="left"/>
      <w:pPr>
        <w:ind w:left="648" w:hanging="227"/>
      </w:pPr>
      <w:rPr>
        <w:rFonts w:hint="default"/>
      </w:rPr>
    </w:lvl>
    <w:lvl w:ilvl="6" w:tplc="D8340086">
      <w:start w:val="1"/>
      <w:numFmt w:val="bullet"/>
      <w:lvlText w:val="•"/>
      <w:lvlJc w:val="left"/>
      <w:pPr>
        <w:ind w:left="510" w:hanging="227"/>
      </w:pPr>
      <w:rPr>
        <w:rFonts w:hint="default"/>
      </w:rPr>
    </w:lvl>
    <w:lvl w:ilvl="7" w:tplc="776AA392">
      <w:start w:val="1"/>
      <w:numFmt w:val="bullet"/>
      <w:lvlText w:val="•"/>
      <w:lvlJc w:val="left"/>
      <w:pPr>
        <w:ind w:left="372" w:hanging="227"/>
      </w:pPr>
      <w:rPr>
        <w:rFonts w:hint="default"/>
      </w:rPr>
    </w:lvl>
    <w:lvl w:ilvl="8" w:tplc="840E915E">
      <w:start w:val="1"/>
      <w:numFmt w:val="bullet"/>
      <w:lvlText w:val="•"/>
      <w:lvlJc w:val="left"/>
      <w:pPr>
        <w:ind w:left="234" w:hanging="227"/>
      </w:pPr>
      <w:rPr>
        <w:rFonts w:hint="default"/>
      </w:rPr>
    </w:lvl>
  </w:abstractNum>
  <w:abstractNum w:abstractNumId="6" w15:restartNumberingAfterBreak="0">
    <w:nsid w:val="2AA41B48"/>
    <w:multiLevelType w:val="hybridMultilevel"/>
    <w:tmpl w:val="7F02F930"/>
    <w:lvl w:ilvl="0" w:tplc="48A4264E">
      <w:start w:val="1"/>
      <w:numFmt w:val="lowerLetter"/>
      <w:lvlText w:val="%1)"/>
      <w:lvlJc w:val="left"/>
      <w:pPr>
        <w:ind w:left="1204" w:hanging="227"/>
        <w:jc w:val="left"/>
      </w:pPr>
      <w:rPr>
        <w:rFonts w:ascii="Calibri" w:eastAsia="Calibri" w:hAnsi="Calibri" w:hint="default"/>
        <w:color w:val="193652"/>
        <w:sz w:val="18"/>
        <w:szCs w:val="18"/>
      </w:rPr>
    </w:lvl>
    <w:lvl w:ilvl="1" w:tplc="F4447418">
      <w:start w:val="1"/>
      <w:numFmt w:val="bullet"/>
      <w:lvlText w:val="•"/>
      <w:lvlJc w:val="left"/>
      <w:pPr>
        <w:ind w:left="1619" w:hanging="227"/>
      </w:pPr>
      <w:rPr>
        <w:rFonts w:hint="default"/>
      </w:rPr>
    </w:lvl>
    <w:lvl w:ilvl="2" w:tplc="3E943072">
      <w:start w:val="1"/>
      <w:numFmt w:val="bullet"/>
      <w:lvlText w:val="•"/>
      <w:lvlJc w:val="left"/>
      <w:pPr>
        <w:ind w:left="2038" w:hanging="227"/>
      </w:pPr>
      <w:rPr>
        <w:rFonts w:hint="default"/>
      </w:rPr>
    </w:lvl>
    <w:lvl w:ilvl="3" w:tplc="F8C4444C">
      <w:start w:val="1"/>
      <w:numFmt w:val="bullet"/>
      <w:lvlText w:val="•"/>
      <w:lvlJc w:val="left"/>
      <w:pPr>
        <w:ind w:left="2457" w:hanging="227"/>
      </w:pPr>
      <w:rPr>
        <w:rFonts w:hint="default"/>
      </w:rPr>
    </w:lvl>
    <w:lvl w:ilvl="4" w:tplc="93BE5772">
      <w:start w:val="1"/>
      <w:numFmt w:val="bullet"/>
      <w:lvlText w:val="•"/>
      <w:lvlJc w:val="left"/>
      <w:pPr>
        <w:ind w:left="2877" w:hanging="227"/>
      </w:pPr>
      <w:rPr>
        <w:rFonts w:hint="default"/>
      </w:rPr>
    </w:lvl>
    <w:lvl w:ilvl="5" w:tplc="4BE29910">
      <w:start w:val="1"/>
      <w:numFmt w:val="bullet"/>
      <w:lvlText w:val="•"/>
      <w:lvlJc w:val="left"/>
      <w:pPr>
        <w:ind w:left="3296" w:hanging="227"/>
      </w:pPr>
      <w:rPr>
        <w:rFonts w:hint="default"/>
      </w:rPr>
    </w:lvl>
    <w:lvl w:ilvl="6" w:tplc="7DC803D0">
      <w:start w:val="1"/>
      <w:numFmt w:val="bullet"/>
      <w:lvlText w:val="•"/>
      <w:lvlJc w:val="left"/>
      <w:pPr>
        <w:ind w:left="3715" w:hanging="227"/>
      </w:pPr>
      <w:rPr>
        <w:rFonts w:hint="default"/>
      </w:rPr>
    </w:lvl>
    <w:lvl w:ilvl="7" w:tplc="A7C6FB40">
      <w:start w:val="1"/>
      <w:numFmt w:val="bullet"/>
      <w:lvlText w:val="•"/>
      <w:lvlJc w:val="left"/>
      <w:pPr>
        <w:ind w:left="4135" w:hanging="227"/>
      </w:pPr>
      <w:rPr>
        <w:rFonts w:hint="default"/>
      </w:rPr>
    </w:lvl>
    <w:lvl w:ilvl="8" w:tplc="79846000">
      <w:start w:val="1"/>
      <w:numFmt w:val="bullet"/>
      <w:lvlText w:val="•"/>
      <w:lvlJc w:val="left"/>
      <w:pPr>
        <w:ind w:left="4554" w:hanging="227"/>
      </w:pPr>
      <w:rPr>
        <w:rFonts w:hint="default"/>
      </w:rPr>
    </w:lvl>
  </w:abstractNum>
  <w:abstractNum w:abstractNumId="7" w15:restartNumberingAfterBreak="0">
    <w:nsid w:val="2BF04F96"/>
    <w:multiLevelType w:val="hybridMultilevel"/>
    <w:tmpl w:val="E4229486"/>
    <w:lvl w:ilvl="0" w:tplc="75B2A066">
      <w:start w:val="1"/>
      <w:numFmt w:val="lowerLetter"/>
      <w:lvlText w:val="%1)"/>
      <w:lvlJc w:val="left"/>
      <w:pPr>
        <w:ind w:left="426" w:hanging="227"/>
        <w:jc w:val="left"/>
      </w:pPr>
      <w:rPr>
        <w:rFonts w:ascii="Calibri" w:eastAsia="Calibri" w:hAnsi="Calibri" w:hint="default"/>
        <w:color w:val="193652"/>
        <w:sz w:val="18"/>
        <w:szCs w:val="18"/>
      </w:rPr>
    </w:lvl>
    <w:lvl w:ilvl="1" w:tplc="E8FEF804">
      <w:start w:val="1"/>
      <w:numFmt w:val="lowerRoman"/>
      <w:lvlText w:val="%2)"/>
      <w:lvlJc w:val="left"/>
      <w:pPr>
        <w:ind w:left="1204" w:hanging="227"/>
        <w:jc w:val="left"/>
      </w:pPr>
      <w:rPr>
        <w:rFonts w:ascii="Calibri" w:eastAsia="Calibri" w:hAnsi="Calibri" w:hint="default"/>
        <w:color w:val="193652"/>
        <w:sz w:val="18"/>
        <w:szCs w:val="18"/>
      </w:rPr>
    </w:lvl>
    <w:lvl w:ilvl="2" w:tplc="75D4D2BE">
      <w:start w:val="1"/>
      <w:numFmt w:val="bullet"/>
      <w:lvlText w:val="•"/>
      <w:lvlJc w:val="left"/>
      <w:pPr>
        <w:ind w:left="1062" w:hanging="227"/>
      </w:pPr>
      <w:rPr>
        <w:rFonts w:hint="default"/>
      </w:rPr>
    </w:lvl>
    <w:lvl w:ilvl="3" w:tplc="4ABA3FDE">
      <w:start w:val="1"/>
      <w:numFmt w:val="bullet"/>
      <w:lvlText w:val="•"/>
      <w:lvlJc w:val="left"/>
      <w:pPr>
        <w:ind w:left="924" w:hanging="227"/>
      </w:pPr>
      <w:rPr>
        <w:rFonts w:hint="default"/>
      </w:rPr>
    </w:lvl>
    <w:lvl w:ilvl="4" w:tplc="8B363974">
      <w:start w:val="1"/>
      <w:numFmt w:val="bullet"/>
      <w:lvlText w:val="•"/>
      <w:lvlJc w:val="left"/>
      <w:pPr>
        <w:ind w:left="786" w:hanging="227"/>
      </w:pPr>
      <w:rPr>
        <w:rFonts w:hint="default"/>
      </w:rPr>
    </w:lvl>
    <w:lvl w:ilvl="5" w:tplc="980A3C8E">
      <w:start w:val="1"/>
      <w:numFmt w:val="bullet"/>
      <w:lvlText w:val="•"/>
      <w:lvlJc w:val="left"/>
      <w:pPr>
        <w:ind w:left="648" w:hanging="227"/>
      </w:pPr>
      <w:rPr>
        <w:rFonts w:hint="default"/>
      </w:rPr>
    </w:lvl>
    <w:lvl w:ilvl="6" w:tplc="5F98BDF0">
      <w:start w:val="1"/>
      <w:numFmt w:val="bullet"/>
      <w:lvlText w:val="•"/>
      <w:lvlJc w:val="left"/>
      <w:pPr>
        <w:ind w:left="511" w:hanging="227"/>
      </w:pPr>
      <w:rPr>
        <w:rFonts w:hint="default"/>
      </w:rPr>
    </w:lvl>
    <w:lvl w:ilvl="7" w:tplc="42845830">
      <w:start w:val="1"/>
      <w:numFmt w:val="bullet"/>
      <w:lvlText w:val="•"/>
      <w:lvlJc w:val="left"/>
      <w:pPr>
        <w:ind w:left="373" w:hanging="227"/>
      </w:pPr>
      <w:rPr>
        <w:rFonts w:hint="default"/>
      </w:rPr>
    </w:lvl>
    <w:lvl w:ilvl="8" w:tplc="A1ACECDC">
      <w:start w:val="1"/>
      <w:numFmt w:val="bullet"/>
      <w:lvlText w:val="•"/>
      <w:lvlJc w:val="left"/>
      <w:pPr>
        <w:ind w:left="235" w:hanging="227"/>
      </w:pPr>
      <w:rPr>
        <w:rFonts w:hint="default"/>
      </w:rPr>
    </w:lvl>
  </w:abstractNum>
  <w:abstractNum w:abstractNumId="8" w15:restartNumberingAfterBreak="0">
    <w:nsid w:val="34FF5299"/>
    <w:multiLevelType w:val="hybridMultilevel"/>
    <w:tmpl w:val="DA5691BA"/>
    <w:lvl w:ilvl="0" w:tplc="168C5DB2">
      <w:start w:val="1"/>
      <w:numFmt w:val="bullet"/>
      <w:lvlText w:val="•"/>
      <w:lvlJc w:val="left"/>
      <w:pPr>
        <w:ind w:left="1147" w:hanging="171"/>
      </w:pPr>
      <w:rPr>
        <w:rFonts w:ascii="Calibri" w:eastAsia="Calibri" w:hAnsi="Calibri" w:hint="default"/>
        <w:color w:val="193652"/>
        <w:sz w:val="18"/>
        <w:szCs w:val="18"/>
      </w:rPr>
    </w:lvl>
    <w:lvl w:ilvl="1" w:tplc="E746113C">
      <w:start w:val="1"/>
      <w:numFmt w:val="bullet"/>
      <w:lvlText w:val="•"/>
      <w:lvlJc w:val="left"/>
      <w:pPr>
        <w:ind w:left="1565" w:hanging="171"/>
      </w:pPr>
      <w:rPr>
        <w:rFonts w:hint="default"/>
      </w:rPr>
    </w:lvl>
    <w:lvl w:ilvl="2" w:tplc="7DC2ED0E">
      <w:start w:val="1"/>
      <w:numFmt w:val="bullet"/>
      <w:lvlText w:val="•"/>
      <w:lvlJc w:val="left"/>
      <w:pPr>
        <w:ind w:left="1991" w:hanging="171"/>
      </w:pPr>
      <w:rPr>
        <w:rFonts w:hint="default"/>
      </w:rPr>
    </w:lvl>
    <w:lvl w:ilvl="3" w:tplc="D74653C0">
      <w:start w:val="1"/>
      <w:numFmt w:val="bullet"/>
      <w:lvlText w:val="•"/>
      <w:lvlJc w:val="left"/>
      <w:pPr>
        <w:ind w:left="2416" w:hanging="171"/>
      </w:pPr>
      <w:rPr>
        <w:rFonts w:hint="default"/>
      </w:rPr>
    </w:lvl>
    <w:lvl w:ilvl="4" w:tplc="4486200A">
      <w:start w:val="1"/>
      <w:numFmt w:val="bullet"/>
      <w:lvlText w:val="•"/>
      <w:lvlJc w:val="left"/>
      <w:pPr>
        <w:ind w:left="2842" w:hanging="171"/>
      </w:pPr>
      <w:rPr>
        <w:rFonts w:hint="default"/>
      </w:rPr>
    </w:lvl>
    <w:lvl w:ilvl="5" w:tplc="81D4461C">
      <w:start w:val="1"/>
      <w:numFmt w:val="bullet"/>
      <w:lvlText w:val="•"/>
      <w:lvlJc w:val="left"/>
      <w:pPr>
        <w:ind w:left="3268" w:hanging="171"/>
      </w:pPr>
      <w:rPr>
        <w:rFonts w:hint="default"/>
      </w:rPr>
    </w:lvl>
    <w:lvl w:ilvl="6" w:tplc="2C448A56">
      <w:start w:val="1"/>
      <w:numFmt w:val="bullet"/>
      <w:lvlText w:val="•"/>
      <w:lvlJc w:val="left"/>
      <w:pPr>
        <w:ind w:left="3693" w:hanging="171"/>
      </w:pPr>
      <w:rPr>
        <w:rFonts w:hint="default"/>
      </w:rPr>
    </w:lvl>
    <w:lvl w:ilvl="7" w:tplc="83B0929E">
      <w:start w:val="1"/>
      <w:numFmt w:val="bullet"/>
      <w:lvlText w:val="•"/>
      <w:lvlJc w:val="left"/>
      <w:pPr>
        <w:ind w:left="4119" w:hanging="171"/>
      </w:pPr>
      <w:rPr>
        <w:rFonts w:hint="default"/>
      </w:rPr>
    </w:lvl>
    <w:lvl w:ilvl="8" w:tplc="1C624E76">
      <w:start w:val="1"/>
      <w:numFmt w:val="bullet"/>
      <w:lvlText w:val="•"/>
      <w:lvlJc w:val="left"/>
      <w:pPr>
        <w:ind w:left="4544" w:hanging="171"/>
      </w:pPr>
      <w:rPr>
        <w:rFonts w:hint="default"/>
      </w:rPr>
    </w:lvl>
  </w:abstractNum>
  <w:abstractNum w:abstractNumId="9" w15:restartNumberingAfterBreak="0">
    <w:nsid w:val="372A17E4"/>
    <w:multiLevelType w:val="hybridMultilevel"/>
    <w:tmpl w:val="974A7342"/>
    <w:lvl w:ilvl="0" w:tplc="055A93AC">
      <w:start w:val="1"/>
      <w:numFmt w:val="lowerLetter"/>
      <w:lvlText w:val="%1)"/>
      <w:lvlJc w:val="left"/>
      <w:pPr>
        <w:ind w:left="426" w:hanging="227"/>
        <w:jc w:val="right"/>
      </w:pPr>
      <w:rPr>
        <w:rFonts w:ascii="Calibri" w:eastAsia="Calibri" w:hAnsi="Calibri" w:hint="default"/>
        <w:color w:val="193652"/>
        <w:sz w:val="18"/>
        <w:szCs w:val="18"/>
      </w:rPr>
    </w:lvl>
    <w:lvl w:ilvl="1" w:tplc="AD30827C">
      <w:start w:val="1"/>
      <w:numFmt w:val="bullet"/>
      <w:lvlText w:val="•"/>
      <w:lvlJc w:val="left"/>
      <w:pPr>
        <w:ind w:left="937" w:hanging="227"/>
      </w:pPr>
      <w:rPr>
        <w:rFonts w:hint="default"/>
      </w:rPr>
    </w:lvl>
    <w:lvl w:ilvl="2" w:tplc="47B08698">
      <w:start w:val="1"/>
      <w:numFmt w:val="bullet"/>
      <w:lvlText w:val="•"/>
      <w:lvlJc w:val="left"/>
      <w:pPr>
        <w:ind w:left="1454" w:hanging="227"/>
      </w:pPr>
      <w:rPr>
        <w:rFonts w:hint="default"/>
      </w:rPr>
    </w:lvl>
    <w:lvl w:ilvl="3" w:tplc="D8A6D9DC">
      <w:start w:val="1"/>
      <w:numFmt w:val="bullet"/>
      <w:lvlText w:val="•"/>
      <w:lvlJc w:val="left"/>
      <w:pPr>
        <w:ind w:left="1971" w:hanging="227"/>
      </w:pPr>
      <w:rPr>
        <w:rFonts w:hint="default"/>
      </w:rPr>
    </w:lvl>
    <w:lvl w:ilvl="4" w:tplc="7B201084">
      <w:start w:val="1"/>
      <w:numFmt w:val="bullet"/>
      <w:lvlText w:val="•"/>
      <w:lvlJc w:val="left"/>
      <w:pPr>
        <w:ind w:left="2488" w:hanging="227"/>
      </w:pPr>
      <w:rPr>
        <w:rFonts w:hint="default"/>
      </w:rPr>
    </w:lvl>
    <w:lvl w:ilvl="5" w:tplc="DFDE0692">
      <w:start w:val="1"/>
      <w:numFmt w:val="bullet"/>
      <w:lvlText w:val="•"/>
      <w:lvlJc w:val="left"/>
      <w:pPr>
        <w:ind w:left="3006" w:hanging="227"/>
      </w:pPr>
      <w:rPr>
        <w:rFonts w:hint="default"/>
      </w:rPr>
    </w:lvl>
    <w:lvl w:ilvl="6" w:tplc="89761AC2">
      <w:start w:val="1"/>
      <w:numFmt w:val="bullet"/>
      <w:lvlText w:val="•"/>
      <w:lvlJc w:val="left"/>
      <w:pPr>
        <w:ind w:left="3523" w:hanging="227"/>
      </w:pPr>
      <w:rPr>
        <w:rFonts w:hint="default"/>
      </w:rPr>
    </w:lvl>
    <w:lvl w:ilvl="7" w:tplc="E0AA84F6">
      <w:start w:val="1"/>
      <w:numFmt w:val="bullet"/>
      <w:lvlText w:val="•"/>
      <w:lvlJc w:val="left"/>
      <w:pPr>
        <w:ind w:left="4040" w:hanging="227"/>
      </w:pPr>
      <w:rPr>
        <w:rFonts w:hint="default"/>
      </w:rPr>
    </w:lvl>
    <w:lvl w:ilvl="8" w:tplc="710EAC48">
      <w:start w:val="1"/>
      <w:numFmt w:val="bullet"/>
      <w:lvlText w:val="•"/>
      <w:lvlJc w:val="left"/>
      <w:pPr>
        <w:ind w:left="4557" w:hanging="227"/>
      </w:pPr>
      <w:rPr>
        <w:rFonts w:hint="default"/>
      </w:rPr>
    </w:lvl>
  </w:abstractNum>
  <w:abstractNum w:abstractNumId="10" w15:restartNumberingAfterBreak="0">
    <w:nsid w:val="3BC11781"/>
    <w:multiLevelType w:val="multilevel"/>
    <w:tmpl w:val="52227192"/>
    <w:lvl w:ilvl="0">
      <w:start w:val="2"/>
      <w:numFmt w:val="decimal"/>
      <w:lvlText w:val="%1"/>
      <w:lvlJc w:val="left"/>
      <w:pPr>
        <w:ind w:left="977" w:hanging="405"/>
        <w:jc w:val="left"/>
      </w:pPr>
      <w:rPr>
        <w:rFonts w:hint="default"/>
      </w:rPr>
    </w:lvl>
    <w:lvl w:ilvl="1">
      <w:start w:val="2"/>
      <w:numFmt w:val="decimal"/>
      <w:lvlText w:val="%1.%2"/>
      <w:lvlJc w:val="left"/>
      <w:pPr>
        <w:ind w:left="977" w:hanging="405"/>
        <w:jc w:val="left"/>
      </w:pPr>
      <w:rPr>
        <w:rFonts w:hint="default"/>
      </w:rPr>
    </w:lvl>
    <w:lvl w:ilvl="2">
      <w:start w:val="1"/>
      <w:numFmt w:val="decimal"/>
      <w:lvlText w:val="%1.%2.%3"/>
      <w:lvlJc w:val="left"/>
      <w:pPr>
        <w:ind w:left="977" w:hanging="405"/>
        <w:jc w:val="right"/>
      </w:pPr>
      <w:rPr>
        <w:rFonts w:ascii="Calibri" w:eastAsia="Calibri" w:hAnsi="Calibri" w:hint="default"/>
        <w:color w:val="4261A8"/>
        <w:sz w:val="20"/>
        <w:szCs w:val="20"/>
      </w:rPr>
    </w:lvl>
    <w:lvl w:ilvl="3">
      <w:start w:val="1"/>
      <w:numFmt w:val="bullet"/>
      <w:lvlText w:val="•"/>
      <w:lvlJc w:val="left"/>
      <w:pPr>
        <w:ind w:left="2363" w:hanging="405"/>
      </w:pPr>
      <w:rPr>
        <w:rFonts w:hint="default"/>
      </w:rPr>
    </w:lvl>
    <w:lvl w:ilvl="4">
      <w:start w:val="1"/>
      <w:numFmt w:val="bullet"/>
      <w:lvlText w:val="•"/>
      <w:lvlJc w:val="left"/>
      <w:pPr>
        <w:ind w:left="2824" w:hanging="405"/>
      </w:pPr>
      <w:rPr>
        <w:rFonts w:hint="default"/>
      </w:rPr>
    </w:lvl>
    <w:lvl w:ilvl="5">
      <w:start w:val="1"/>
      <w:numFmt w:val="bullet"/>
      <w:lvlText w:val="•"/>
      <w:lvlJc w:val="left"/>
      <w:pPr>
        <w:ind w:left="3286" w:hanging="405"/>
      </w:pPr>
      <w:rPr>
        <w:rFonts w:hint="default"/>
      </w:rPr>
    </w:lvl>
    <w:lvl w:ilvl="6">
      <w:start w:val="1"/>
      <w:numFmt w:val="bullet"/>
      <w:lvlText w:val="•"/>
      <w:lvlJc w:val="left"/>
      <w:pPr>
        <w:ind w:left="3747" w:hanging="405"/>
      </w:pPr>
      <w:rPr>
        <w:rFonts w:hint="default"/>
      </w:rPr>
    </w:lvl>
    <w:lvl w:ilvl="7">
      <w:start w:val="1"/>
      <w:numFmt w:val="bullet"/>
      <w:lvlText w:val="•"/>
      <w:lvlJc w:val="left"/>
      <w:pPr>
        <w:ind w:left="4208" w:hanging="405"/>
      </w:pPr>
      <w:rPr>
        <w:rFonts w:hint="default"/>
      </w:rPr>
    </w:lvl>
    <w:lvl w:ilvl="8">
      <w:start w:val="1"/>
      <w:numFmt w:val="bullet"/>
      <w:lvlText w:val="•"/>
      <w:lvlJc w:val="left"/>
      <w:pPr>
        <w:ind w:left="4669" w:hanging="405"/>
      </w:pPr>
      <w:rPr>
        <w:rFonts w:hint="default"/>
      </w:rPr>
    </w:lvl>
  </w:abstractNum>
  <w:abstractNum w:abstractNumId="11" w15:restartNumberingAfterBreak="0">
    <w:nsid w:val="433C0E8B"/>
    <w:multiLevelType w:val="multilevel"/>
    <w:tmpl w:val="509CEE6A"/>
    <w:lvl w:ilvl="0">
      <w:start w:val="2"/>
      <w:numFmt w:val="decimal"/>
      <w:lvlText w:val="%1."/>
      <w:lvlJc w:val="left"/>
      <w:pPr>
        <w:ind w:left="1587" w:hanging="440"/>
        <w:jc w:val="left"/>
      </w:pPr>
      <w:rPr>
        <w:rFonts w:ascii="Trebuchet MS" w:eastAsia="Trebuchet MS" w:hAnsi="Trebuchet MS" w:hint="default"/>
        <w:color w:val="FFFFFF"/>
        <w:sz w:val="24"/>
        <w:szCs w:val="24"/>
      </w:rPr>
    </w:lvl>
    <w:lvl w:ilvl="1">
      <w:start w:val="1"/>
      <w:numFmt w:val="decimal"/>
      <w:lvlText w:val="%1.%2"/>
      <w:lvlJc w:val="left"/>
      <w:pPr>
        <w:ind w:left="2006" w:hanging="420"/>
        <w:jc w:val="left"/>
      </w:pPr>
      <w:rPr>
        <w:rFonts w:ascii="Trebuchet MS" w:eastAsia="Trebuchet MS" w:hAnsi="Trebuchet MS" w:hint="default"/>
        <w:color w:val="FFFFFF"/>
        <w:sz w:val="24"/>
        <w:szCs w:val="24"/>
      </w:rPr>
    </w:lvl>
    <w:lvl w:ilvl="2">
      <w:start w:val="1"/>
      <w:numFmt w:val="decimal"/>
      <w:lvlText w:val="%1.%2.%3"/>
      <w:lvlJc w:val="left"/>
      <w:pPr>
        <w:ind w:left="2687" w:hanging="680"/>
        <w:jc w:val="left"/>
      </w:pPr>
      <w:rPr>
        <w:rFonts w:ascii="Trebuchet MS" w:eastAsia="Trebuchet MS" w:hAnsi="Trebuchet MS" w:hint="default"/>
        <w:color w:val="FFFFFF"/>
        <w:sz w:val="24"/>
        <w:szCs w:val="24"/>
      </w:rPr>
    </w:lvl>
    <w:lvl w:ilvl="3">
      <w:start w:val="1"/>
      <w:numFmt w:val="bullet"/>
      <w:lvlText w:val="•"/>
      <w:lvlJc w:val="left"/>
      <w:pPr>
        <w:ind w:left="3723" w:hanging="680"/>
      </w:pPr>
      <w:rPr>
        <w:rFonts w:hint="default"/>
      </w:rPr>
    </w:lvl>
    <w:lvl w:ilvl="4">
      <w:start w:val="1"/>
      <w:numFmt w:val="bullet"/>
      <w:lvlText w:val="•"/>
      <w:lvlJc w:val="left"/>
      <w:pPr>
        <w:ind w:left="4766" w:hanging="680"/>
      </w:pPr>
      <w:rPr>
        <w:rFonts w:hint="default"/>
      </w:rPr>
    </w:lvl>
    <w:lvl w:ilvl="5">
      <w:start w:val="1"/>
      <w:numFmt w:val="bullet"/>
      <w:lvlText w:val="•"/>
      <w:lvlJc w:val="left"/>
      <w:pPr>
        <w:ind w:left="5809" w:hanging="680"/>
      </w:pPr>
      <w:rPr>
        <w:rFonts w:hint="default"/>
      </w:rPr>
    </w:lvl>
    <w:lvl w:ilvl="6">
      <w:start w:val="1"/>
      <w:numFmt w:val="bullet"/>
      <w:lvlText w:val="•"/>
      <w:lvlJc w:val="left"/>
      <w:pPr>
        <w:ind w:left="6852" w:hanging="680"/>
      </w:pPr>
      <w:rPr>
        <w:rFonts w:hint="default"/>
      </w:rPr>
    </w:lvl>
    <w:lvl w:ilvl="7">
      <w:start w:val="1"/>
      <w:numFmt w:val="bullet"/>
      <w:lvlText w:val="•"/>
      <w:lvlJc w:val="left"/>
      <w:pPr>
        <w:ind w:left="7895" w:hanging="680"/>
      </w:pPr>
      <w:rPr>
        <w:rFonts w:hint="default"/>
      </w:rPr>
    </w:lvl>
    <w:lvl w:ilvl="8">
      <w:start w:val="1"/>
      <w:numFmt w:val="bullet"/>
      <w:lvlText w:val="•"/>
      <w:lvlJc w:val="left"/>
      <w:pPr>
        <w:ind w:left="8939" w:hanging="680"/>
      </w:pPr>
      <w:rPr>
        <w:rFonts w:hint="default"/>
      </w:rPr>
    </w:lvl>
  </w:abstractNum>
  <w:abstractNum w:abstractNumId="12" w15:restartNumberingAfterBreak="0">
    <w:nsid w:val="45F47727"/>
    <w:multiLevelType w:val="hybridMultilevel"/>
    <w:tmpl w:val="D2AA39B6"/>
    <w:lvl w:ilvl="0" w:tplc="794CE95C">
      <w:start w:val="1"/>
      <w:numFmt w:val="lowerLetter"/>
      <w:lvlText w:val="%1)"/>
      <w:lvlJc w:val="left"/>
      <w:pPr>
        <w:ind w:left="1204" w:hanging="227"/>
        <w:jc w:val="left"/>
      </w:pPr>
      <w:rPr>
        <w:rFonts w:ascii="Calibri" w:eastAsia="Calibri" w:hAnsi="Calibri" w:hint="default"/>
        <w:color w:val="193652"/>
        <w:sz w:val="18"/>
        <w:szCs w:val="18"/>
      </w:rPr>
    </w:lvl>
    <w:lvl w:ilvl="1" w:tplc="EAC66ECC">
      <w:start w:val="1"/>
      <w:numFmt w:val="bullet"/>
      <w:lvlText w:val="•"/>
      <w:lvlJc w:val="left"/>
      <w:pPr>
        <w:ind w:left="1619" w:hanging="227"/>
      </w:pPr>
      <w:rPr>
        <w:rFonts w:hint="default"/>
      </w:rPr>
    </w:lvl>
    <w:lvl w:ilvl="2" w:tplc="E206B70E">
      <w:start w:val="1"/>
      <w:numFmt w:val="bullet"/>
      <w:lvlText w:val="•"/>
      <w:lvlJc w:val="left"/>
      <w:pPr>
        <w:ind w:left="2038" w:hanging="227"/>
      </w:pPr>
      <w:rPr>
        <w:rFonts w:hint="default"/>
      </w:rPr>
    </w:lvl>
    <w:lvl w:ilvl="3" w:tplc="2A58F45C">
      <w:start w:val="1"/>
      <w:numFmt w:val="bullet"/>
      <w:lvlText w:val="•"/>
      <w:lvlJc w:val="left"/>
      <w:pPr>
        <w:ind w:left="2458" w:hanging="227"/>
      </w:pPr>
      <w:rPr>
        <w:rFonts w:hint="default"/>
      </w:rPr>
    </w:lvl>
    <w:lvl w:ilvl="4" w:tplc="0ACEE2AC">
      <w:start w:val="1"/>
      <w:numFmt w:val="bullet"/>
      <w:lvlText w:val="•"/>
      <w:lvlJc w:val="left"/>
      <w:pPr>
        <w:ind w:left="2877" w:hanging="227"/>
      </w:pPr>
      <w:rPr>
        <w:rFonts w:hint="default"/>
      </w:rPr>
    </w:lvl>
    <w:lvl w:ilvl="5" w:tplc="9AA05D5A">
      <w:start w:val="1"/>
      <w:numFmt w:val="bullet"/>
      <w:lvlText w:val="•"/>
      <w:lvlJc w:val="left"/>
      <w:pPr>
        <w:ind w:left="3296" w:hanging="227"/>
      </w:pPr>
      <w:rPr>
        <w:rFonts w:hint="default"/>
      </w:rPr>
    </w:lvl>
    <w:lvl w:ilvl="6" w:tplc="D1042522">
      <w:start w:val="1"/>
      <w:numFmt w:val="bullet"/>
      <w:lvlText w:val="•"/>
      <w:lvlJc w:val="left"/>
      <w:pPr>
        <w:ind w:left="3715" w:hanging="227"/>
      </w:pPr>
      <w:rPr>
        <w:rFonts w:hint="default"/>
      </w:rPr>
    </w:lvl>
    <w:lvl w:ilvl="7" w:tplc="F752CF28">
      <w:start w:val="1"/>
      <w:numFmt w:val="bullet"/>
      <w:lvlText w:val="•"/>
      <w:lvlJc w:val="left"/>
      <w:pPr>
        <w:ind w:left="4135" w:hanging="227"/>
      </w:pPr>
      <w:rPr>
        <w:rFonts w:hint="default"/>
      </w:rPr>
    </w:lvl>
    <w:lvl w:ilvl="8" w:tplc="B8F2B92E">
      <w:start w:val="1"/>
      <w:numFmt w:val="bullet"/>
      <w:lvlText w:val="•"/>
      <w:lvlJc w:val="left"/>
      <w:pPr>
        <w:ind w:left="4554" w:hanging="227"/>
      </w:pPr>
      <w:rPr>
        <w:rFonts w:hint="default"/>
      </w:rPr>
    </w:lvl>
  </w:abstractNum>
  <w:abstractNum w:abstractNumId="13" w15:restartNumberingAfterBreak="0">
    <w:nsid w:val="4EEA34FD"/>
    <w:multiLevelType w:val="hybridMultilevel"/>
    <w:tmpl w:val="1ADE08BC"/>
    <w:lvl w:ilvl="0" w:tplc="5CD00216">
      <w:start w:val="1"/>
      <w:numFmt w:val="decimal"/>
      <w:lvlText w:val="%1."/>
      <w:lvlJc w:val="left"/>
      <w:pPr>
        <w:ind w:left="199" w:hanging="230"/>
        <w:jc w:val="right"/>
      </w:pPr>
      <w:rPr>
        <w:rFonts w:ascii="Calibri" w:eastAsia="Calibri" w:hAnsi="Calibri" w:hint="default"/>
        <w:color w:val="193652"/>
        <w:sz w:val="18"/>
        <w:szCs w:val="18"/>
      </w:rPr>
    </w:lvl>
    <w:lvl w:ilvl="1" w:tplc="802E066A">
      <w:start w:val="1"/>
      <w:numFmt w:val="bullet"/>
      <w:lvlText w:val="•"/>
      <w:lvlJc w:val="left"/>
      <w:pPr>
        <w:ind w:left="739" w:hanging="230"/>
      </w:pPr>
      <w:rPr>
        <w:rFonts w:hint="default"/>
      </w:rPr>
    </w:lvl>
    <w:lvl w:ilvl="2" w:tplc="6E5AFF7C">
      <w:start w:val="1"/>
      <w:numFmt w:val="bullet"/>
      <w:lvlText w:val="•"/>
      <w:lvlJc w:val="left"/>
      <w:pPr>
        <w:ind w:left="1278" w:hanging="230"/>
      </w:pPr>
      <w:rPr>
        <w:rFonts w:hint="default"/>
      </w:rPr>
    </w:lvl>
    <w:lvl w:ilvl="3" w:tplc="E31AE34E">
      <w:start w:val="1"/>
      <w:numFmt w:val="bullet"/>
      <w:lvlText w:val="•"/>
      <w:lvlJc w:val="left"/>
      <w:pPr>
        <w:ind w:left="1817" w:hanging="230"/>
      </w:pPr>
      <w:rPr>
        <w:rFonts w:hint="default"/>
      </w:rPr>
    </w:lvl>
    <w:lvl w:ilvl="4" w:tplc="ABC8864E">
      <w:start w:val="1"/>
      <w:numFmt w:val="bullet"/>
      <w:lvlText w:val="•"/>
      <w:lvlJc w:val="left"/>
      <w:pPr>
        <w:ind w:left="2356" w:hanging="230"/>
      </w:pPr>
      <w:rPr>
        <w:rFonts w:hint="default"/>
      </w:rPr>
    </w:lvl>
    <w:lvl w:ilvl="5" w:tplc="E5C0A230">
      <w:start w:val="1"/>
      <w:numFmt w:val="bullet"/>
      <w:lvlText w:val="•"/>
      <w:lvlJc w:val="left"/>
      <w:pPr>
        <w:ind w:left="2896" w:hanging="230"/>
      </w:pPr>
      <w:rPr>
        <w:rFonts w:hint="default"/>
      </w:rPr>
    </w:lvl>
    <w:lvl w:ilvl="6" w:tplc="899250AC">
      <w:start w:val="1"/>
      <w:numFmt w:val="bullet"/>
      <w:lvlText w:val="•"/>
      <w:lvlJc w:val="left"/>
      <w:pPr>
        <w:ind w:left="3435" w:hanging="230"/>
      </w:pPr>
      <w:rPr>
        <w:rFonts w:hint="default"/>
      </w:rPr>
    </w:lvl>
    <w:lvl w:ilvl="7" w:tplc="5E404FC2">
      <w:start w:val="1"/>
      <w:numFmt w:val="bullet"/>
      <w:lvlText w:val="•"/>
      <w:lvlJc w:val="left"/>
      <w:pPr>
        <w:ind w:left="3974" w:hanging="230"/>
      </w:pPr>
      <w:rPr>
        <w:rFonts w:hint="default"/>
      </w:rPr>
    </w:lvl>
    <w:lvl w:ilvl="8" w:tplc="58064134">
      <w:start w:val="1"/>
      <w:numFmt w:val="bullet"/>
      <w:lvlText w:val="•"/>
      <w:lvlJc w:val="left"/>
      <w:pPr>
        <w:ind w:left="4513" w:hanging="230"/>
      </w:pPr>
      <w:rPr>
        <w:rFonts w:hint="default"/>
      </w:rPr>
    </w:lvl>
  </w:abstractNum>
  <w:abstractNum w:abstractNumId="14" w15:restartNumberingAfterBreak="0">
    <w:nsid w:val="4F470C01"/>
    <w:multiLevelType w:val="multilevel"/>
    <w:tmpl w:val="DC286CAE"/>
    <w:lvl w:ilvl="0">
      <w:start w:val="1"/>
      <w:numFmt w:val="lowerRoman"/>
      <w:lvlText w:val="%1."/>
      <w:lvlJc w:val="left"/>
      <w:pPr>
        <w:ind w:left="367" w:hanging="171"/>
        <w:jc w:val="left"/>
      </w:pPr>
      <w:rPr>
        <w:rFonts w:ascii="Calibri" w:eastAsia="Calibri" w:hAnsi="Calibri" w:hint="default"/>
        <w:color w:val="193652"/>
        <w:sz w:val="18"/>
        <w:szCs w:val="18"/>
      </w:rPr>
    </w:lvl>
    <w:lvl w:ilvl="1">
      <w:start w:val="1"/>
      <w:numFmt w:val="decimal"/>
      <w:lvlText w:val="%2."/>
      <w:lvlJc w:val="left"/>
      <w:pPr>
        <w:ind w:left="1203" w:hanging="226"/>
        <w:jc w:val="left"/>
      </w:pPr>
      <w:rPr>
        <w:rFonts w:ascii="Calibri" w:eastAsia="Calibri" w:hAnsi="Calibri" w:hint="default"/>
        <w:b/>
        <w:bCs/>
        <w:color w:val="4261A8"/>
        <w:sz w:val="24"/>
        <w:szCs w:val="24"/>
      </w:rPr>
    </w:lvl>
    <w:lvl w:ilvl="2">
      <w:start w:val="1"/>
      <w:numFmt w:val="decimal"/>
      <w:lvlText w:val="%2.%3"/>
      <w:lvlJc w:val="left"/>
      <w:pPr>
        <w:ind w:left="1231" w:hanging="254"/>
        <w:jc w:val="right"/>
      </w:pPr>
      <w:rPr>
        <w:rFonts w:ascii="Calibri" w:eastAsia="Calibri" w:hAnsi="Calibri" w:hint="default"/>
        <w:color w:val="4261A8"/>
        <w:sz w:val="20"/>
        <w:szCs w:val="20"/>
      </w:rPr>
    </w:lvl>
    <w:lvl w:ilvl="3">
      <w:start w:val="1"/>
      <w:numFmt w:val="bullet"/>
      <w:lvlText w:val="•"/>
      <w:lvlJc w:val="left"/>
      <w:pPr>
        <w:ind w:left="1240" w:hanging="254"/>
      </w:pPr>
      <w:rPr>
        <w:rFonts w:hint="default"/>
      </w:rPr>
    </w:lvl>
    <w:lvl w:ilvl="4">
      <w:start w:val="1"/>
      <w:numFmt w:val="bullet"/>
      <w:lvlText w:val="•"/>
      <w:lvlJc w:val="left"/>
      <w:pPr>
        <w:ind w:left="1056" w:hanging="254"/>
      </w:pPr>
      <w:rPr>
        <w:rFonts w:hint="default"/>
      </w:rPr>
    </w:lvl>
    <w:lvl w:ilvl="5">
      <w:start w:val="1"/>
      <w:numFmt w:val="bullet"/>
      <w:lvlText w:val="•"/>
      <w:lvlJc w:val="left"/>
      <w:pPr>
        <w:ind w:left="873" w:hanging="254"/>
      </w:pPr>
      <w:rPr>
        <w:rFonts w:hint="default"/>
      </w:rPr>
    </w:lvl>
    <w:lvl w:ilvl="6">
      <w:start w:val="1"/>
      <w:numFmt w:val="bullet"/>
      <w:lvlText w:val="•"/>
      <w:lvlJc w:val="left"/>
      <w:pPr>
        <w:ind w:left="690" w:hanging="254"/>
      </w:pPr>
      <w:rPr>
        <w:rFonts w:hint="default"/>
      </w:rPr>
    </w:lvl>
    <w:lvl w:ilvl="7">
      <w:start w:val="1"/>
      <w:numFmt w:val="bullet"/>
      <w:lvlText w:val="•"/>
      <w:lvlJc w:val="left"/>
      <w:pPr>
        <w:ind w:left="507" w:hanging="254"/>
      </w:pPr>
      <w:rPr>
        <w:rFonts w:hint="default"/>
      </w:rPr>
    </w:lvl>
    <w:lvl w:ilvl="8">
      <w:start w:val="1"/>
      <w:numFmt w:val="bullet"/>
      <w:lvlText w:val="•"/>
      <w:lvlJc w:val="left"/>
      <w:pPr>
        <w:ind w:left="324" w:hanging="254"/>
      </w:pPr>
      <w:rPr>
        <w:rFonts w:hint="default"/>
      </w:rPr>
    </w:lvl>
  </w:abstractNum>
  <w:abstractNum w:abstractNumId="15" w15:restartNumberingAfterBreak="0">
    <w:nsid w:val="535B1F37"/>
    <w:multiLevelType w:val="hybridMultilevel"/>
    <w:tmpl w:val="5EA09E56"/>
    <w:lvl w:ilvl="0" w:tplc="CA5A6A3C">
      <w:start w:val="10"/>
      <w:numFmt w:val="lowerLetter"/>
      <w:lvlText w:val="%1)"/>
      <w:lvlJc w:val="left"/>
      <w:pPr>
        <w:ind w:left="1204" w:hanging="227"/>
        <w:jc w:val="left"/>
      </w:pPr>
      <w:rPr>
        <w:rFonts w:ascii="Calibri" w:eastAsia="Calibri" w:hAnsi="Calibri" w:hint="default"/>
        <w:color w:val="193652"/>
        <w:sz w:val="18"/>
        <w:szCs w:val="18"/>
      </w:rPr>
    </w:lvl>
    <w:lvl w:ilvl="1" w:tplc="E882885C">
      <w:start w:val="1"/>
      <w:numFmt w:val="bullet"/>
      <w:lvlText w:val="•"/>
      <w:lvlJc w:val="left"/>
      <w:pPr>
        <w:ind w:left="1619" w:hanging="227"/>
      </w:pPr>
      <w:rPr>
        <w:rFonts w:hint="default"/>
      </w:rPr>
    </w:lvl>
    <w:lvl w:ilvl="2" w:tplc="D2BC1076">
      <w:start w:val="1"/>
      <w:numFmt w:val="bullet"/>
      <w:lvlText w:val="•"/>
      <w:lvlJc w:val="left"/>
      <w:pPr>
        <w:ind w:left="2038" w:hanging="227"/>
      </w:pPr>
      <w:rPr>
        <w:rFonts w:hint="default"/>
      </w:rPr>
    </w:lvl>
    <w:lvl w:ilvl="3" w:tplc="03D8CB70">
      <w:start w:val="1"/>
      <w:numFmt w:val="bullet"/>
      <w:lvlText w:val="•"/>
      <w:lvlJc w:val="left"/>
      <w:pPr>
        <w:ind w:left="2458" w:hanging="227"/>
      </w:pPr>
      <w:rPr>
        <w:rFonts w:hint="default"/>
      </w:rPr>
    </w:lvl>
    <w:lvl w:ilvl="4" w:tplc="30A6B210">
      <w:start w:val="1"/>
      <w:numFmt w:val="bullet"/>
      <w:lvlText w:val="•"/>
      <w:lvlJc w:val="left"/>
      <w:pPr>
        <w:ind w:left="2877" w:hanging="227"/>
      </w:pPr>
      <w:rPr>
        <w:rFonts w:hint="default"/>
      </w:rPr>
    </w:lvl>
    <w:lvl w:ilvl="5" w:tplc="9D2C26B8">
      <w:start w:val="1"/>
      <w:numFmt w:val="bullet"/>
      <w:lvlText w:val="•"/>
      <w:lvlJc w:val="left"/>
      <w:pPr>
        <w:ind w:left="3296" w:hanging="227"/>
      </w:pPr>
      <w:rPr>
        <w:rFonts w:hint="default"/>
      </w:rPr>
    </w:lvl>
    <w:lvl w:ilvl="6" w:tplc="E7DA5070">
      <w:start w:val="1"/>
      <w:numFmt w:val="bullet"/>
      <w:lvlText w:val="•"/>
      <w:lvlJc w:val="left"/>
      <w:pPr>
        <w:ind w:left="3715" w:hanging="227"/>
      </w:pPr>
      <w:rPr>
        <w:rFonts w:hint="default"/>
      </w:rPr>
    </w:lvl>
    <w:lvl w:ilvl="7" w:tplc="50982BDA">
      <w:start w:val="1"/>
      <w:numFmt w:val="bullet"/>
      <w:lvlText w:val="•"/>
      <w:lvlJc w:val="left"/>
      <w:pPr>
        <w:ind w:left="4135" w:hanging="227"/>
      </w:pPr>
      <w:rPr>
        <w:rFonts w:hint="default"/>
      </w:rPr>
    </w:lvl>
    <w:lvl w:ilvl="8" w:tplc="D604F6A2">
      <w:start w:val="1"/>
      <w:numFmt w:val="bullet"/>
      <w:lvlText w:val="•"/>
      <w:lvlJc w:val="left"/>
      <w:pPr>
        <w:ind w:left="4554" w:hanging="227"/>
      </w:pPr>
      <w:rPr>
        <w:rFonts w:hint="default"/>
      </w:rPr>
    </w:lvl>
  </w:abstractNum>
  <w:abstractNum w:abstractNumId="16" w15:restartNumberingAfterBreak="0">
    <w:nsid w:val="6D790DC5"/>
    <w:multiLevelType w:val="hybridMultilevel"/>
    <w:tmpl w:val="03148E46"/>
    <w:lvl w:ilvl="0" w:tplc="9308FD1A">
      <w:start w:val="1"/>
      <w:numFmt w:val="lowerLetter"/>
      <w:lvlText w:val="%1)"/>
      <w:lvlJc w:val="left"/>
      <w:pPr>
        <w:ind w:left="426" w:hanging="227"/>
        <w:jc w:val="left"/>
      </w:pPr>
      <w:rPr>
        <w:rFonts w:ascii="Calibri" w:eastAsia="Calibri" w:hAnsi="Calibri" w:hint="default"/>
        <w:color w:val="193652"/>
        <w:sz w:val="18"/>
        <w:szCs w:val="18"/>
      </w:rPr>
    </w:lvl>
    <w:lvl w:ilvl="1" w:tplc="89340D9E">
      <w:start w:val="1"/>
      <w:numFmt w:val="bullet"/>
      <w:lvlText w:val="•"/>
      <w:lvlJc w:val="left"/>
      <w:pPr>
        <w:ind w:left="937" w:hanging="227"/>
      </w:pPr>
      <w:rPr>
        <w:rFonts w:hint="default"/>
      </w:rPr>
    </w:lvl>
    <w:lvl w:ilvl="2" w:tplc="E760F74E">
      <w:start w:val="1"/>
      <w:numFmt w:val="bullet"/>
      <w:lvlText w:val="•"/>
      <w:lvlJc w:val="left"/>
      <w:pPr>
        <w:ind w:left="1454" w:hanging="227"/>
      </w:pPr>
      <w:rPr>
        <w:rFonts w:hint="default"/>
      </w:rPr>
    </w:lvl>
    <w:lvl w:ilvl="3" w:tplc="FDD2155C">
      <w:start w:val="1"/>
      <w:numFmt w:val="bullet"/>
      <w:lvlText w:val="•"/>
      <w:lvlJc w:val="left"/>
      <w:pPr>
        <w:ind w:left="1971" w:hanging="227"/>
      </w:pPr>
      <w:rPr>
        <w:rFonts w:hint="default"/>
      </w:rPr>
    </w:lvl>
    <w:lvl w:ilvl="4" w:tplc="D138C64A">
      <w:start w:val="1"/>
      <w:numFmt w:val="bullet"/>
      <w:lvlText w:val="•"/>
      <w:lvlJc w:val="left"/>
      <w:pPr>
        <w:ind w:left="2488" w:hanging="227"/>
      </w:pPr>
      <w:rPr>
        <w:rFonts w:hint="default"/>
      </w:rPr>
    </w:lvl>
    <w:lvl w:ilvl="5" w:tplc="79EA6F30">
      <w:start w:val="1"/>
      <w:numFmt w:val="bullet"/>
      <w:lvlText w:val="•"/>
      <w:lvlJc w:val="left"/>
      <w:pPr>
        <w:ind w:left="3006" w:hanging="227"/>
      </w:pPr>
      <w:rPr>
        <w:rFonts w:hint="default"/>
      </w:rPr>
    </w:lvl>
    <w:lvl w:ilvl="6" w:tplc="0CBE248A">
      <w:start w:val="1"/>
      <w:numFmt w:val="bullet"/>
      <w:lvlText w:val="•"/>
      <w:lvlJc w:val="left"/>
      <w:pPr>
        <w:ind w:left="3523" w:hanging="227"/>
      </w:pPr>
      <w:rPr>
        <w:rFonts w:hint="default"/>
      </w:rPr>
    </w:lvl>
    <w:lvl w:ilvl="7" w:tplc="1480B71C">
      <w:start w:val="1"/>
      <w:numFmt w:val="bullet"/>
      <w:lvlText w:val="•"/>
      <w:lvlJc w:val="left"/>
      <w:pPr>
        <w:ind w:left="4040" w:hanging="227"/>
      </w:pPr>
      <w:rPr>
        <w:rFonts w:hint="default"/>
      </w:rPr>
    </w:lvl>
    <w:lvl w:ilvl="8" w:tplc="60BA54FA">
      <w:start w:val="1"/>
      <w:numFmt w:val="bullet"/>
      <w:lvlText w:val="•"/>
      <w:lvlJc w:val="left"/>
      <w:pPr>
        <w:ind w:left="4557" w:hanging="227"/>
      </w:pPr>
      <w:rPr>
        <w:rFonts w:hint="default"/>
      </w:rPr>
    </w:lvl>
  </w:abstractNum>
  <w:abstractNum w:abstractNumId="17" w15:restartNumberingAfterBreak="0">
    <w:nsid w:val="72B678F2"/>
    <w:multiLevelType w:val="hybridMultilevel"/>
    <w:tmpl w:val="3B28EB7E"/>
    <w:lvl w:ilvl="0" w:tplc="C61CAC9C">
      <w:start w:val="1"/>
      <w:numFmt w:val="lowerLetter"/>
      <w:lvlText w:val="%1)"/>
      <w:lvlJc w:val="left"/>
      <w:pPr>
        <w:ind w:left="1317" w:hanging="341"/>
        <w:jc w:val="right"/>
      </w:pPr>
      <w:rPr>
        <w:rFonts w:ascii="Calibri" w:eastAsia="Calibri" w:hAnsi="Calibri" w:hint="default"/>
        <w:color w:val="193652"/>
        <w:sz w:val="18"/>
        <w:szCs w:val="18"/>
      </w:rPr>
    </w:lvl>
    <w:lvl w:ilvl="1" w:tplc="72CC7D46">
      <w:start w:val="1"/>
      <w:numFmt w:val="lowerLetter"/>
      <w:lvlText w:val="%2."/>
      <w:lvlJc w:val="left"/>
      <w:pPr>
        <w:ind w:left="1544" w:hanging="227"/>
        <w:jc w:val="left"/>
      </w:pPr>
      <w:rPr>
        <w:rFonts w:ascii="Calibri" w:eastAsia="Calibri" w:hAnsi="Calibri" w:hint="default"/>
        <w:color w:val="193652"/>
        <w:sz w:val="18"/>
        <w:szCs w:val="18"/>
      </w:rPr>
    </w:lvl>
    <w:lvl w:ilvl="2" w:tplc="5D088278">
      <w:start w:val="1"/>
      <w:numFmt w:val="bullet"/>
      <w:lvlText w:val="•"/>
      <w:lvlJc w:val="left"/>
      <w:pPr>
        <w:ind w:left="1968" w:hanging="227"/>
      </w:pPr>
      <w:rPr>
        <w:rFonts w:hint="default"/>
      </w:rPr>
    </w:lvl>
    <w:lvl w:ilvl="3" w:tplc="ADB45D0C">
      <w:start w:val="1"/>
      <w:numFmt w:val="bullet"/>
      <w:lvlText w:val="•"/>
      <w:lvlJc w:val="left"/>
      <w:pPr>
        <w:ind w:left="2396" w:hanging="227"/>
      </w:pPr>
      <w:rPr>
        <w:rFonts w:hint="default"/>
      </w:rPr>
    </w:lvl>
    <w:lvl w:ilvl="4" w:tplc="EA3EE072">
      <w:start w:val="1"/>
      <w:numFmt w:val="bullet"/>
      <w:lvlText w:val="•"/>
      <w:lvlJc w:val="left"/>
      <w:pPr>
        <w:ind w:left="2825" w:hanging="227"/>
      </w:pPr>
      <w:rPr>
        <w:rFonts w:hint="default"/>
      </w:rPr>
    </w:lvl>
    <w:lvl w:ilvl="5" w:tplc="1B328CB4">
      <w:start w:val="1"/>
      <w:numFmt w:val="bullet"/>
      <w:lvlText w:val="•"/>
      <w:lvlJc w:val="left"/>
      <w:pPr>
        <w:ind w:left="3253" w:hanging="227"/>
      </w:pPr>
      <w:rPr>
        <w:rFonts w:hint="default"/>
      </w:rPr>
    </w:lvl>
    <w:lvl w:ilvl="6" w:tplc="6F0C9846">
      <w:start w:val="1"/>
      <w:numFmt w:val="bullet"/>
      <w:lvlText w:val="•"/>
      <w:lvlJc w:val="left"/>
      <w:pPr>
        <w:ind w:left="3682" w:hanging="227"/>
      </w:pPr>
      <w:rPr>
        <w:rFonts w:hint="default"/>
      </w:rPr>
    </w:lvl>
    <w:lvl w:ilvl="7" w:tplc="2EC6C8FC">
      <w:start w:val="1"/>
      <w:numFmt w:val="bullet"/>
      <w:lvlText w:val="•"/>
      <w:lvlJc w:val="left"/>
      <w:pPr>
        <w:ind w:left="4110" w:hanging="227"/>
      </w:pPr>
      <w:rPr>
        <w:rFonts w:hint="default"/>
      </w:rPr>
    </w:lvl>
    <w:lvl w:ilvl="8" w:tplc="278203D6">
      <w:start w:val="1"/>
      <w:numFmt w:val="bullet"/>
      <w:lvlText w:val="•"/>
      <w:lvlJc w:val="left"/>
      <w:pPr>
        <w:ind w:left="4539" w:hanging="227"/>
      </w:pPr>
      <w:rPr>
        <w:rFonts w:hint="default"/>
      </w:rPr>
    </w:lvl>
  </w:abstractNum>
  <w:abstractNum w:abstractNumId="18" w15:restartNumberingAfterBreak="0">
    <w:nsid w:val="7B180A4E"/>
    <w:multiLevelType w:val="hybridMultilevel"/>
    <w:tmpl w:val="2D160836"/>
    <w:lvl w:ilvl="0" w:tplc="834A4D12">
      <w:start w:val="1"/>
      <w:numFmt w:val="bullet"/>
      <w:lvlText w:val="•"/>
      <w:lvlJc w:val="left"/>
      <w:pPr>
        <w:ind w:left="369" w:hanging="171"/>
      </w:pPr>
      <w:rPr>
        <w:rFonts w:ascii="Calibri" w:eastAsia="Calibri" w:hAnsi="Calibri" w:hint="default"/>
        <w:color w:val="193652"/>
        <w:sz w:val="18"/>
        <w:szCs w:val="18"/>
      </w:rPr>
    </w:lvl>
    <w:lvl w:ilvl="1" w:tplc="355E9FC4">
      <w:start w:val="1"/>
      <w:numFmt w:val="bullet"/>
      <w:lvlText w:val="•"/>
      <w:lvlJc w:val="left"/>
      <w:pPr>
        <w:ind w:left="539" w:hanging="171"/>
      </w:pPr>
      <w:rPr>
        <w:rFonts w:ascii="Calibri" w:eastAsia="Calibri" w:hAnsi="Calibri" w:hint="default"/>
        <w:color w:val="193652"/>
        <w:sz w:val="18"/>
        <w:szCs w:val="18"/>
      </w:rPr>
    </w:lvl>
    <w:lvl w:ilvl="2" w:tplc="8E58687C">
      <w:start w:val="1"/>
      <w:numFmt w:val="bullet"/>
      <w:lvlText w:val="•"/>
      <w:lvlJc w:val="left"/>
      <w:pPr>
        <w:ind w:left="1101" w:hanging="171"/>
      </w:pPr>
      <w:rPr>
        <w:rFonts w:hint="default"/>
      </w:rPr>
    </w:lvl>
    <w:lvl w:ilvl="3" w:tplc="F04E76BA">
      <w:start w:val="1"/>
      <w:numFmt w:val="bullet"/>
      <w:lvlText w:val="•"/>
      <w:lvlJc w:val="left"/>
      <w:pPr>
        <w:ind w:left="1662" w:hanging="171"/>
      </w:pPr>
      <w:rPr>
        <w:rFonts w:hint="default"/>
      </w:rPr>
    </w:lvl>
    <w:lvl w:ilvl="4" w:tplc="4E161668">
      <w:start w:val="1"/>
      <w:numFmt w:val="bullet"/>
      <w:lvlText w:val="•"/>
      <w:lvlJc w:val="left"/>
      <w:pPr>
        <w:ind w:left="2224" w:hanging="171"/>
      </w:pPr>
      <w:rPr>
        <w:rFonts w:hint="default"/>
      </w:rPr>
    </w:lvl>
    <w:lvl w:ilvl="5" w:tplc="DE62EAAC">
      <w:start w:val="1"/>
      <w:numFmt w:val="bullet"/>
      <w:lvlText w:val="•"/>
      <w:lvlJc w:val="left"/>
      <w:pPr>
        <w:ind w:left="2785" w:hanging="171"/>
      </w:pPr>
      <w:rPr>
        <w:rFonts w:hint="default"/>
      </w:rPr>
    </w:lvl>
    <w:lvl w:ilvl="6" w:tplc="5BC62628">
      <w:start w:val="1"/>
      <w:numFmt w:val="bullet"/>
      <w:lvlText w:val="•"/>
      <w:lvlJc w:val="left"/>
      <w:pPr>
        <w:ind w:left="3346" w:hanging="171"/>
      </w:pPr>
      <w:rPr>
        <w:rFonts w:hint="default"/>
      </w:rPr>
    </w:lvl>
    <w:lvl w:ilvl="7" w:tplc="158025D8">
      <w:start w:val="1"/>
      <w:numFmt w:val="bullet"/>
      <w:lvlText w:val="•"/>
      <w:lvlJc w:val="left"/>
      <w:pPr>
        <w:ind w:left="3908" w:hanging="171"/>
      </w:pPr>
      <w:rPr>
        <w:rFonts w:hint="default"/>
      </w:rPr>
    </w:lvl>
    <w:lvl w:ilvl="8" w:tplc="178247E8">
      <w:start w:val="1"/>
      <w:numFmt w:val="bullet"/>
      <w:lvlText w:val="•"/>
      <w:lvlJc w:val="left"/>
      <w:pPr>
        <w:ind w:left="4469" w:hanging="171"/>
      </w:pPr>
      <w:rPr>
        <w:rFonts w:hint="default"/>
      </w:rPr>
    </w:lvl>
  </w:abstractNum>
  <w:abstractNum w:abstractNumId="19" w15:restartNumberingAfterBreak="0">
    <w:nsid w:val="7FEE1C91"/>
    <w:multiLevelType w:val="hybridMultilevel"/>
    <w:tmpl w:val="1C124A04"/>
    <w:lvl w:ilvl="0" w:tplc="DBD0403C">
      <w:start w:val="1"/>
      <w:numFmt w:val="lowerLetter"/>
      <w:lvlText w:val="%1)"/>
      <w:lvlJc w:val="left"/>
      <w:pPr>
        <w:ind w:left="1204" w:hanging="227"/>
        <w:jc w:val="right"/>
      </w:pPr>
      <w:rPr>
        <w:rFonts w:ascii="Calibri" w:eastAsia="Calibri" w:hAnsi="Calibri" w:hint="default"/>
        <w:color w:val="193652"/>
        <w:sz w:val="18"/>
        <w:szCs w:val="18"/>
      </w:rPr>
    </w:lvl>
    <w:lvl w:ilvl="1" w:tplc="93AC9DFE">
      <w:start w:val="1"/>
      <w:numFmt w:val="bullet"/>
      <w:lvlText w:val="•"/>
      <w:lvlJc w:val="left"/>
      <w:pPr>
        <w:ind w:left="1619" w:hanging="227"/>
      </w:pPr>
      <w:rPr>
        <w:rFonts w:hint="default"/>
      </w:rPr>
    </w:lvl>
    <w:lvl w:ilvl="2" w:tplc="833CF392">
      <w:start w:val="1"/>
      <w:numFmt w:val="bullet"/>
      <w:lvlText w:val="•"/>
      <w:lvlJc w:val="left"/>
      <w:pPr>
        <w:ind w:left="2038" w:hanging="227"/>
      </w:pPr>
      <w:rPr>
        <w:rFonts w:hint="default"/>
      </w:rPr>
    </w:lvl>
    <w:lvl w:ilvl="3" w:tplc="C12C4952">
      <w:start w:val="1"/>
      <w:numFmt w:val="bullet"/>
      <w:lvlText w:val="•"/>
      <w:lvlJc w:val="left"/>
      <w:pPr>
        <w:ind w:left="2457" w:hanging="227"/>
      </w:pPr>
      <w:rPr>
        <w:rFonts w:hint="default"/>
      </w:rPr>
    </w:lvl>
    <w:lvl w:ilvl="4" w:tplc="66D42BF6">
      <w:start w:val="1"/>
      <w:numFmt w:val="bullet"/>
      <w:lvlText w:val="•"/>
      <w:lvlJc w:val="left"/>
      <w:pPr>
        <w:ind w:left="2877" w:hanging="227"/>
      </w:pPr>
      <w:rPr>
        <w:rFonts w:hint="default"/>
      </w:rPr>
    </w:lvl>
    <w:lvl w:ilvl="5" w:tplc="CF5CBA98">
      <w:start w:val="1"/>
      <w:numFmt w:val="bullet"/>
      <w:lvlText w:val="•"/>
      <w:lvlJc w:val="left"/>
      <w:pPr>
        <w:ind w:left="3296" w:hanging="227"/>
      </w:pPr>
      <w:rPr>
        <w:rFonts w:hint="default"/>
      </w:rPr>
    </w:lvl>
    <w:lvl w:ilvl="6" w:tplc="EB14FEDC">
      <w:start w:val="1"/>
      <w:numFmt w:val="bullet"/>
      <w:lvlText w:val="•"/>
      <w:lvlJc w:val="left"/>
      <w:pPr>
        <w:ind w:left="3715" w:hanging="227"/>
      </w:pPr>
      <w:rPr>
        <w:rFonts w:hint="default"/>
      </w:rPr>
    </w:lvl>
    <w:lvl w:ilvl="7" w:tplc="E92E1AC2">
      <w:start w:val="1"/>
      <w:numFmt w:val="bullet"/>
      <w:lvlText w:val="•"/>
      <w:lvlJc w:val="left"/>
      <w:pPr>
        <w:ind w:left="4135" w:hanging="227"/>
      </w:pPr>
      <w:rPr>
        <w:rFonts w:hint="default"/>
      </w:rPr>
    </w:lvl>
    <w:lvl w:ilvl="8" w:tplc="D0F00DBC">
      <w:start w:val="1"/>
      <w:numFmt w:val="bullet"/>
      <w:lvlText w:val="•"/>
      <w:lvlJc w:val="left"/>
      <w:pPr>
        <w:ind w:left="4554" w:hanging="227"/>
      </w:pPr>
      <w:rPr>
        <w:rFonts w:hint="default"/>
      </w:rPr>
    </w:lvl>
  </w:abstractNum>
  <w:num w:numId="1">
    <w:abstractNumId w:val="1"/>
  </w:num>
  <w:num w:numId="2">
    <w:abstractNumId w:val="5"/>
  </w:num>
  <w:num w:numId="3">
    <w:abstractNumId w:val="4"/>
  </w:num>
  <w:num w:numId="4">
    <w:abstractNumId w:val="13"/>
  </w:num>
  <w:num w:numId="5">
    <w:abstractNumId w:val="18"/>
  </w:num>
  <w:num w:numId="6">
    <w:abstractNumId w:val="19"/>
  </w:num>
  <w:num w:numId="7">
    <w:abstractNumId w:val="6"/>
  </w:num>
  <w:num w:numId="8">
    <w:abstractNumId w:val="3"/>
  </w:num>
  <w:num w:numId="9">
    <w:abstractNumId w:val="9"/>
  </w:num>
  <w:num w:numId="10">
    <w:abstractNumId w:val="16"/>
  </w:num>
  <w:num w:numId="11">
    <w:abstractNumId w:val="12"/>
  </w:num>
  <w:num w:numId="12">
    <w:abstractNumId w:val="15"/>
  </w:num>
  <w:num w:numId="13">
    <w:abstractNumId w:val="7"/>
  </w:num>
  <w:num w:numId="14">
    <w:abstractNumId w:val="10"/>
  </w:num>
  <w:num w:numId="15">
    <w:abstractNumId w:val="17"/>
  </w:num>
  <w:num w:numId="16">
    <w:abstractNumId w:val="8"/>
  </w:num>
  <w:num w:numId="17">
    <w:abstractNumId w:val="14"/>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396"/>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62592"/>
    <w:rsid w:val="004564B7"/>
    <w:rsid w:val="004E37A5"/>
    <w:rsid w:val="005D64FD"/>
    <w:rsid w:val="00602445"/>
    <w:rsid w:val="00E62592"/>
    <w:rsid w:val="00EB7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5FED489B-8309-4637-8086-B9943D7C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977"/>
      <w:outlineLvl w:val="0"/>
    </w:pPr>
    <w:rPr>
      <w:rFonts w:ascii="Trebuchet MS" w:eastAsia="Trebuchet MS" w:hAnsi="Trebuchet MS"/>
      <w:b/>
      <w:bCs/>
      <w:sz w:val="58"/>
      <w:szCs w:val="58"/>
    </w:rPr>
  </w:style>
  <w:style w:type="paragraph" w:styleId="Heading2">
    <w:name w:val="heading 2"/>
    <w:basedOn w:val="Normal"/>
    <w:uiPriority w:val="1"/>
    <w:qFormat/>
    <w:pPr>
      <w:spacing w:before="27"/>
      <w:ind w:left="977"/>
      <w:outlineLvl w:val="1"/>
    </w:pPr>
    <w:rPr>
      <w:rFonts w:ascii="Trebuchet MS" w:eastAsia="Trebuchet MS" w:hAnsi="Trebuchet MS"/>
      <w:b/>
      <w:bCs/>
      <w:sz w:val="44"/>
      <w:szCs w:val="44"/>
    </w:rPr>
  </w:style>
  <w:style w:type="paragraph" w:styleId="Heading3">
    <w:name w:val="heading 3"/>
    <w:basedOn w:val="Normal"/>
    <w:uiPriority w:val="1"/>
    <w:qFormat/>
    <w:pPr>
      <w:ind w:left="977"/>
      <w:outlineLvl w:val="2"/>
    </w:pPr>
    <w:rPr>
      <w:rFonts w:ascii="Calibri" w:eastAsia="Calibri" w:hAnsi="Calibri"/>
      <w:sz w:val="36"/>
      <w:szCs w:val="36"/>
    </w:rPr>
  </w:style>
  <w:style w:type="paragraph" w:styleId="Heading4">
    <w:name w:val="heading 4"/>
    <w:basedOn w:val="Normal"/>
    <w:uiPriority w:val="1"/>
    <w:qFormat/>
    <w:pPr>
      <w:ind w:left="1203" w:hanging="238"/>
      <w:outlineLvl w:val="3"/>
    </w:pPr>
    <w:rPr>
      <w:rFonts w:ascii="Calibri" w:eastAsia="Calibri" w:hAnsi="Calibri"/>
      <w:b/>
      <w:bCs/>
      <w:sz w:val="24"/>
      <w:szCs w:val="24"/>
    </w:rPr>
  </w:style>
  <w:style w:type="paragraph" w:styleId="Heading5">
    <w:name w:val="heading 5"/>
    <w:basedOn w:val="Normal"/>
    <w:uiPriority w:val="1"/>
    <w:qFormat/>
    <w:pPr>
      <w:ind w:left="197"/>
      <w:outlineLvl w:val="4"/>
    </w:pPr>
    <w:rPr>
      <w:rFonts w:ascii="Calibri" w:eastAsia="Calibri" w:hAnsi="Calibri"/>
      <w:b/>
      <w:bCs/>
    </w:rPr>
  </w:style>
  <w:style w:type="paragraph" w:styleId="Heading6">
    <w:name w:val="heading 6"/>
    <w:basedOn w:val="Normal"/>
    <w:uiPriority w:val="1"/>
    <w:qFormat/>
    <w:pPr>
      <w:ind w:left="977"/>
      <w:outlineLvl w:val="5"/>
    </w:pPr>
    <w:rPr>
      <w:rFonts w:ascii="Calibri" w:eastAsia="Calibri" w:hAnsi="Calibri"/>
      <w:sz w:val="20"/>
      <w:szCs w:val="20"/>
    </w:rPr>
  </w:style>
  <w:style w:type="paragraph" w:styleId="Heading7">
    <w:name w:val="heading 7"/>
    <w:basedOn w:val="Normal"/>
    <w:uiPriority w:val="1"/>
    <w:qFormat/>
    <w:pPr>
      <w:spacing w:before="67"/>
      <w:ind w:left="977"/>
      <w:outlineLvl w:val="6"/>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977"/>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cosmeticseurope.e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cosmeticseurope.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smeticseurope.eu/"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4688</Words>
  <Characters>26726</Characters>
  <Application>Microsoft Office Word</Application>
  <DocSecurity>0</DocSecurity>
  <Lines>222</Lines>
  <Paragraphs>62</Paragraphs>
  <ScaleCrop>false</ScaleCrop>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Likochema LIK</cp:lastModifiedBy>
  <cp:revision>4</cp:revision>
  <dcterms:created xsi:type="dcterms:W3CDTF">2020-09-28T18:26:00Z</dcterms:created>
  <dcterms:modified xsi:type="dcterms:W3CDTF">2020-11-09T13:43:00Z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Adobe InDesign 15.1 (Macintosh)</vt:lpwstr>
  </property>
  <property fmtid="{D5CDD505-2E9C-101B-9397-08002B2CF9AE}" pid="4" name="LastSaved">
    <vt:filetime>2020-09-28T00:00:00Z</vt:filetime>
  </property>
</Properties>
</file>